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56399892"/>
    <w:p w14:paraId="38B31978" w14:textId="77777777" w:rsidR="00D416BA" w:rsidRPr="00E274A5" w:rsidRDefault="00D416BA" w:rsidP="0002530F">
      <w:pPr>
        <w:jc w:val="center"/>
        <w:rPr>
          <w:lang w:val="en-GB"/>
        </w:rPr>
      </w:pPr>
      <w:r w:rsidRPr="00E274A5">
        <w:rPr>
          <w:lang w:val="en-GB"/>
        </w:rPr>
        <w:object w:dxaOrig="6550" w:dyaOrig="1373" w14:anchorId="32ECB0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5pt;height:68.25pt" o:ole="">
            <v:imagedata r:id="rId7" o:title=""/>
          </v:shape>
          <o:OLEObject Type="Embed" ProgID="CorelDraw.Graphic.23" ShapeID="_x0000_i1025" DrawAspect="Content" ObjectID="_1771999246" r:id="rId8"/>
        </w:object>
      </w:r>
    </w:p>
    <w:p w14:paraId="49E4F320" w14:textId="5C20AC75" w:rsidR="00D416BA" w:rsidRPr="00E274A5" w:rsidRDefault="00D416BA" w:rsidP="009B3543">
      <w:pPr>
        <w:spacing w:before="240"/>
        <w:jc w:val="center"/>
        <w:rPr>
          <w:b/>
          <w:color w:val="006600"/>
          <w:sz w:val="40"/>
          <w:szCs w:val="40"/>
          <w:lang w:val="en-GB"/>
        </w:rPr>
      </w:pPr>
      <w:r w:rsidRPr="00E274A5">
        <w:rPr>
          <w:b/>
          <w:color w:val="006600"/>
          <w:sz w:val="40"/>
          <w:szCs w:val="40"/>
          <w:lang w:val="en-GB"/>
        </w:rPr>
        <w:t>Guidelines</w:t>
      </w:r>
      <w:r w:rsidR="00E41334" w:rsidRPr="00E274A5">
        <w:rPr>
          <w:b/>
          <w:color w:val="006600"/>
          <w:sz w:val="40"/>
          <w:szCs w:val="40"/>
          <w:lang w:val="en-GB"/>
        </w:rPr>
        <w:t xml:space="preserve"> from the Editors</w:t>
      </w:r>
    </w:p>
    <w:p w14:paraId="6F4FE6FE" w14:textId="77777777" w:rsidR="00D416BA" w:rsidRPr="00E274A5" w:rsidRDefault="00D416BA" w:rsidP="0024057F">
      <w:pPr>
        <w:rPr>
          <w:b/>
          <w:sz w:val="32"/>
          <w:szCs w:val="32"/>
          <w:lang w:val="en-GB"/>
        </w:rPr>
      </w:pPr>
    </w:p>
    <w:bookmarkEnd w:id="0"/>
    <w:p w14:paraId="675D8C57" w14:textId="77777777" w:rsidR="00D416BA" w:rsidRPr="00E274A5" w:rsidRDefault="00D416BA" w:rsidP="009B3543">
      <w:pPr>
        <w:rPr>
          <w:lang w:val="en-GB"/>
        </w:rPr>
      </w:pPr>
      <w:r w:rsidRPr="00E274A5">
        <w:rPr>
          <w:lang w:val="en-GB"/>
        </w:rPr>
        <w:t>Articles sent to the Editors should be formatted according to template.docx, and contain the following:</w:t>
      </w:r>
    </w:p>
    <w:p w14:paraId="0ADDDF5E" w14:textId="77777777" w:rsidR="00D416BA" w:rsidRPr="00E274A5" w:rsidRDefault="00D416BA" w:rsidP="009B3543">
      <w:pPr>
        <w:pStyle w:val="Akapitzlist"/>
        <w:numPr>
          <w:ilvl w:val="0"/>
          <w:numId w:val="1"/>
        </w:numPr>
        <w:rPr>
          <w:lang w:val="en-GB"/>
        </w:rPr>
      </w:pPr>
      <w:r w:rsidRPr="00E274A5">
        <w:rPr>
          <w:lang w:val="en-GB"/>
        </w:rPr>
        <w:t>the title in English and Polish,</w:t>
      </w:r>
    </w:p>
    <w:p w14:paraId="7CCED2FD" w14:textId="77777777" w:rsidR="00D416BA" w:rsidRPr="00E274A5" w:rsidRDefault="00D416BA" w:rsidP="009B3543">
      <w:pPr>
        <w:pStyle w:val="Akapitzlist"/>
        <w:numPr>
          <w:ilvl w:val="0"/>
          <w:numId w:val="1"/>
        </w:numPr>
        <w:rPr>
          <w:lang w:val="en-GB"/>
        </w:rPr>
      </w:pPr>
      <w:r w:rsidRPr="00E274A5">
        <w:rPr>
          <w:lang w:val="en-GB"/>
        </w:rPr>
        <w:t xml:space="preserve">4–6 keywords in English and Polish, helpful during search and indexation, </w:t>
      </w:r>
    </w:p>
    <w:p w14:paraId="25813CCE" w14:textId="77777777" w:rsidR="00D416BA" w:rsidRPr="00E274A5" w:rsidRDefault="00D416BA" w:rsidP="008D2DD2">
      <w:pPr>
        <w:pStyle w:val="Akapitzlist"/>
        <w:numPr>
          <w:ilvl w:val="0"/>
          <w:numId w:val="1"/>
        </w:numPr>
        <w:rPr>
          <w:lang w:val="en-GB"/>
        </w:rPr>
      </w:pPr>
      <w:r w:rsidRPr="00E274A5">
        <w:rPr>
          <w:lang w:val="en-GB"/>
        </w:rPr>
        <w:t xml:space="preserve">the abstract in English and Polish, which should contain necessary information on the paper: objectives, material and methodology, main </w:t>
      </w:r>
      <w:proofErr w:type="gramStart"/>
      <w:r w:rsidRPr="00E274A5">
        <w:rPr>
          <w:lang w:val="en-GB"/>
        </w:rPr>
        <w:t>results</w:t>
      </w:r>
      <w:proofErr w:type="gramEnd"/>
      <w:r w:rsidRPr="00E274A5">
        <w:rPr>
          <w:lang w:val="en-GB"/>
        </w:rPr>
        <w:t xml:space="preserve"> and conclusions; the summary should not contain any quotations; the content should range between 200 and 400 words.</w:t>
      </w:r>
    </w:p>
    <w:p w14:paraId="6A067F47" w14:textId="78324701" w:rsidR="00D416BA" w:rsidRPr="00E274A5" w:rsidRDefault="00D416BA" w:rsidP="00AE3542">
      <w:pPr>
        <w:pStyle w:val="Akapitzlist"/>
        <w:numPr>
          <w:ilvl w:val="0"/>
          <w:numId w:val="1"/>
        </w:numPr>
        <w:rPr>
          <w:lang w:val="en-GB"/>
        </w:rPr>
      </w:pPr>
      <w:r w:rsidRPr="00E274A5">
        <w:rPr>
          <w:lang w:val="en-GB"/>
        </w:rPr>
        <w:t xml:space="preserve">the main text, in English, including the following sections: Introduction (containing the objective, study hypothesis and literature query), Materials (description of the </w:t>
      </w:r>
      <w:r w:rsidR="00E41334" w:rsidRPr="00E274A5">
        <w:rPr>
          <w:lang w:val="en-GB"/>
        </w:rPr>
        <w:t xml:space="preserve">applied </w:t>
      </w:r>
      <w:r w:rsidRPr="00E274A5">
        <w:rPr>
          <w:lang w:val="en-GB"/>
        </w:rPr>
        <w:t>data and the study area), Methods (description of the applied research methods), Results (presentation of results), Discussion, Conclusions or Summary and References (literature),</w:t>
      </w:r>
    </w:p>
    <w:p w14:paraId="164DBBD5" w14:textId="77777777" w:rsidR="00D416BA" w:rsidRPr="00E274A5" w:rsidRDefault="00D416BA" w:rsidP="00451B9A">
      <w:pPr>
        <w:pStyle w:val="Akapitzlist"/>
        <w:numPr>
          <w:ilvl w:val="0"/>
          <w:numId w:val="1"/>
        </w:numPr>
        <w:rPr>
          <w:lang w:val="en-GB"/>
        </w:rPr>
      </w:pPr>
      <w:r w:rsidRPr="00E274A5">
        <w:rPr>
          <w:lang w:val="en-GB"/>
        </w:rPr>
        <w:t>tables in Microsoft Word, with the content in English and captions in English (Table 1) and Polish (</w:t>
      </w:r>
      <w:proofErr w:type="spellStart"/>
      <w:r w:rsidRPr="00E274A5">
        <w:rPr>
          <w:lang w:val="en-GB"/>
        </w:rPr>
        <w:t>Tabela</w:t>
      </w:r>
      <w:proofErr w:type="spellEnd"/>
      <w:r w:rsidRPr="00E274A5">
        <w:rPr>
          <w:lang w:val="en-GB"/>
        </w:rPr>
        <w:t xml:space="preserve"> 1); tables should be placed as close as possible to the paragraph where they were quoted for the first time; </w:t>
      </w:r>
      <w:bookmarkStart w:id="1" w:name="_Hlk158219471"/>
      <w:r w:rsidRPr="00E274A5">
        <w:rPr>
          <w:lang w:val="en-GB"/>
        </w:rPr>
        <w:t xml:space="preserve">their width should not exceed </w:t>
      </w:r>
      <w:smartTag w:uri="urn:schemas-microsoft-com:office:smarttags" w:element="metricconverter">
        <w:smartTagPr>
          <w:attr w:name="ProductID" w:val="17 cm"/>
        </w:smartTagPr>
        <w:r w:rsidRPr="00E274A5">
          <w:rPr>
            <w:lang w:val="en-GB"/>
          </w:rPr>
          <w:t>17 cm</w:t>
        </w:r>
      </w:smartTag>
      <w:bookmarkEnd w:id="1"/>
      <w:r w:rsidRPr="00E274A5">
        <w:rPr>
          <w:lang w:val="en-GB"/>
        </w:rPr>
        <w:t>,</w:t>
      </w:r>
    </w:p>
    <w:p w14:paraId="3F2BA994" w14:textId="62332359" w:rsidR="00D416BA" w:rsidRPr="00E274A5" w:rsidRDefault="00D416BA" w:rsidP="00451B9A">
      <w:pPr>
        <w:pStyle w:val="Akapitzlist"/>
        <w:numPr>
          <w:ilvl w:val="0"/>
          <w:numId w:val="1"/>
        </w:numPr>
        <w:rPr>
          <w:lang w:val="en-GB"/>
        </w:rPr>
      </w:pPr>
      <w:r w:rsidRPr="00E274A5">
        <w:rPr>
          <w:lang w:val="en-GB"/>
        </w:rPr>
        <w:t xml:space="preserve">figures with </w:t>
      </w:r>
      <w:r w:rsidR="00E41334" w:rsidRPr="00E274A5">
        <w:rPr>
          <w:lang w:val="en-GB"/>
        </w:rPr>
        <w:t>the</w:t>
      </w:r>
      <w:r w:rsidRPr="00E274A5">
        <w:rPr>
          <w:lang w:val="en-GB"/>
        </w:rPr>
        <w:t xml:space="preserve"> English text and captions in English (Fig. 1) and Polish (</w:t>
      </w:r>
      <w:proofErr w:type="spellStart"/>
      <w:r w:rsidRPr="00E274A5">
        <w:rPr>
          <w:lang w:val="en-GB"/>
        </w:rPr>
        <w:t>Ryc</w:t>
      </w:r>
      <w:proofErr w:type="spellEnd"/>
      <w:r w:rsidRPr="00E274A5">
        <w:rPr>
          <w:lang w:val="en-GB"/>
        </w:rPr>
        <w:t>. 1) placed as close as possible to the paragraph where they were quoted for the first time,</w:t>
      </w:r>
    </w:p>
    <w:p w14:paraId="09156C62" w14:textId="756E2B33" w:rsidR="00D416BA" w:rsidRPr="00E274A5" w:rsidRDefault="00D416BA" w:rsidP="00451B9A">
      <w:pPr>
        <w:pStyle w:val="Akapitzlist"/>
        <w:numPr>
          <w:ilvl w:val="0"/>
          <w:numId w:val="1"/>
        </w:numPr>
        <w:spacing w:line="288" w:lineRule="auto"/>
        <w:ind w:left="714" w:hanging="357"/>
        <w:rPr>
          <w:lang w:val="en-GB"/>
        </w:rPr>
      </w:pPr>
      <w:r w:rsidRPr="00E274A5">
        <w:rPr>
          <w:lang w:val="en-GB"/>
        </w:rPr>
        <w:t>literature (references) made in the Vancouver system,</w:t>
      </w:r>
    </w:p>
    <w:p w14:paraId="15EBA85F" w14:textId="77777777" w:rsidR="00D416BA" w:rsidRPr="00E274A5" w:rsidRDefault="00D416BA" w:rsidP="00BE6C14">
      <w:pPr>
        <w:pStyle w:val="Akapitzlist"/>
        <w:numPr>
          <w:ilvl w:val="0"/>
          <w:numId w:val="1"/>
        </w:numPr>
        <w:rPr>
          <w:lang w:val="en-GB"/>
        </w:rPr>
      </w:pPr>
      <w:r w:rsidRPr="00E274A5">
        <w:rPr>
          <w:lang w:val="en-GB"/>
        </w:rPr>
        <w:t>declaration about financial sources (funding statement),</w:t>
      </w:r>
    </w:p>
    <w:p w14:paraId="0CA703E8" w14:textId="77777777" w:rsidR="00D416BA" w:rsidRPr="00E274A5" w:rsidRDefault="00D416BA" w:rsidP="00451B9A">
      <w:pPr>
        <w:pStyle w:val="Akapitzlist"/>
        <w:numPr>
          <w:ilvl w:val="0"/>
          <w:numId w:val="1"/>
        </w:numPr>
        <w:rPr>
          <w:lang w:val="en-GB"/>
        </w:rPr>
      </w:pPr>
      <w:r w:rsidRPr="00E274A5">
        <w:rPr>
          <w:lang w:val="en-GB"/>
        </w:rPr>
        <w:t xml:space="preserve">acknowledgements (optional) for all the support not mentioned in other parts of the paper and referring to the author’s contribution of financing, e.g., </w:t>
      </w:r>
      <w:proofErr w:type="gramStart"/>
      <w:r w:rsidRPr="00E274A5">
        <w:rPr>
          <w:lang w:val="en-GB"/>
        </w:rPr>
        <w:t>administrative</w:t>
      </w:r>
      <w:proofErr w:type="gramEnd"/>
      <w:r w:rsidRPr="00E274A5">
        <w:rPr>
          <w:lang w:val="en-GB"/>
        </w:rPr>
        <w:t xml:space="preserve"> or technical assistance.</w:t>
      </w:r>
    </w:p>
    <w:p w14:paraId="7E4D8204" w14:textId="77777777" w:rsidR="00D416BA" w:rsidRPr="00E274A5" w:rsidRDefault="00D416BA" w:rsidP="00BE6C14">
      <w:pPr>
        <w:rPr>
          <w:b/>
          <w:lang w:val="en-GB"/>
        </w:rPr>
      </w:pPr>
      <w:bookmarkStart w:id="2" w:name="_Hlk156986208"/>
      <w:bookmarkStart w:id="3" w:name="_Hlk156986323"/>
    </w:p>
    <w:p w14:paraId="7E81D021" w14:textId="1B2F4876" w:rsidR="00D416BA" w:rsidRPr="00E274A5" w:rsidRDefault="00D416BA" w:rsidP="00A442D0">
      <w:pPr>
        <w:rPr>
          <w:lang w:val="en-GB"/>
        </w:rPr>
      </w:pPr>
      <w:r w:rsidRPr="00E274A5">
        <w:rPr>
          <w:b/>
          <w:lang w:val="en-GB"/>
        </w:rPr>
        <w:t>The text</w:t>
      </w:r>
      <w:r w:rsidRPr="00E274A5">
        <w:rPr>
          <w:lang w:val="en-GB"/>
        </w:rPr>
        <w:t xml:space="preserve"> of the paper should be in Times New Roman </w:t>
      </w:r>
      <w:bookmarkStart w:id="4" w:name="_Hlk158119962"/>
      <w:smartTag w:uri="urn:schemas-microsoft-com:office:smarttags" w:element="metricconverter">
        <w:smartTagPr>
          <w:attr w:name="ProductID" w:val="12 pts"/>
        </w:smartTagPr>
        <w:r w:rsidRPr="00E274A5">
          <w:rPr>
            <w:lang w:val="en-GB"/>
          </w:rPr>
          <w:t>12 pts</w:t>
        </w:r>
      </w:smartTag>
      <w:r w:rsidRPr="008C456A">
        <w:rPr>
          <w:lang w:val="en-GB"/>
        </w:rPr>
        <w:t>, in (</w:t>
      </w:r>
      <w:hyperlink r:id="rId9" w:history="1">
        <w:r w:rsidRPr="008C456A">
          <w:rPr>
            <w:rStyle w:val="Hipercze"/>
            <w:lang w:val="en-GB"/>
          </w:rPr>
          <w:t>template.docx</w:t>
        </w:r>
      </w:hyperlink>
      <w:r w:rsidRPr="008C456A">
        <w:rPr>
          <w:lang w:val="en-GB"/>
        </w:rPr>
        <w:t>) in Microsoft</w:t>
      </w:r>
      <w:r w:rsidRPr="00E274A5">
        <w:rPr>
          <w:lang w:val="en-GB"/>
        </w:rPr>
        <w:t xml:space="preserve"> Word</w:t>
      </w:r>
      <w:bookmarkEnd w:id="4"/>
      <w:r w:rsidRPr="00E274A5">
        <w:rPr>
          <w:lang w:val="en-GB"/>
        </w:rPr>
        <w:t>, italics and bold fonts can appear in the text, but underlining letters, words or sentences is not acceptable. The length of the article should range from 10 to 15 pages. All the words should be transliterated into the Latin alphabet.</w:t>
      </w:r>
    </w:p>
    <w:p w14:paraId="551A8BC8" w14:textId="77777777" w:rsidR="00D416BA" w:rsidRPr="00E274A5" w:rsidRDefault="00D416BA" w:rsidP="00A442D0">
      <w:pPr>
        <w:rPr>
          <w:lang w:val="en-GB"/>
        </w:rPr>
      </w:pPr>
      <w:r w:rsidRPr="00E274A5">
        <w:rPr>
          <w:lang w:val="en-GB"/>
        </w:rPr>
        <w:t>The following rules should be obeyed while writing the text:</w:t>
      </w:r>
    </w:p>
    <w:p w14:paraId="767152FE" w14:textId="77777777" w:rsidR="00D416BA" w:rsidRPr="00E274A5" w:rsidRDefault="00D416BA" w:rsidP="008771E5">
      <w:pPr>
        <w:pStyle w:val="Akapitzlist"/>
        <w:numPr>
          <w:ilvl w:val="0"/>
          <w:numId w:val="4"/>
        </w:numPr>
        <w:rPr>
          <w:lang w:val="en-GB"/>
        </w:rPr>
      </w:pPr>
      <w:r w:rsidRPr="00E274A5">
        <w:rPr>
          <w:lang w:val="en-GB"/>
        </w:rPr>
        <w:t>do not put Enter at the end of the line if you don’t start a new paragraph,</w:t>
      </w:r>
    </w:p>
    <w:p w14:paraId="7489C438" w14:textId="77777777" w:rsidR="00D416BA" w:rsidRPr="00E274A5" w:rsidRDefault="00D416BA" w:rsidP="00A442D0">
      <w:pPr>
        <w:pStyle w:val="Akapitzlist"/>
        <w:numPr>
          <w:ilvl w:val="0"/>
          <w:numId w:val="4"/>
        </w:numPr>
        <w:rPr>
          <w:lang w:val="en-GB"/>
        </w:rPr>
      </w:pPr>
      <w:r w:rsidRPr="00E274A5">
        <w:rPr>
          <w:lang w:val="en-GB"/>
        </w:rPr>
        <w:t>do not use indentations whether by tabulation or space,</w:t>
      </w:r>
    </w:p>
    <w:p w14:paraId="6439928D" w14:textId="77777777" w:rsidR="00D416BA" w:rsidRPr="00E274A5" w:rsidRDefault="00D416BA" w:rsidP="00E069F6">
      <w:pPr>
        <w:pStyle w:val="Akapitzlist"/>
        <w:numPr>
          <w:ilvl w:val="0"/>
          <w:numId w:val="4"/>
        </w:numPr>
        <w:rPr>
          <w:lang w:val="en-GB"/>
        </w:rPr>
      </w:pPr>
      <w:r w:rsidRPr="00E274A5">
        <w:rPr>
          <w:lang w:val="en-GB"/>
        </w:rPr>
        <w:lastRenderedPageBreak/>
        <w:t>the paragraphs can be separated by one-line space,</w:t>
      </w:r>
    </w:p>
    <w:p w14:paraId="0FB80EF5" w14:textId="77777777" w:rsidR="00D416BA" w:rsidRPr="00E274A5" w:rsidRDefault="00D416BA" w:rsidP="008771E5">
      <w:pPr>
        <w:pStyle w:val="Akapitzlist"/>
        <w:numPr>
          <w:ilvl w:val="0"/>
          <w:numId w:val="4"/>
        </w:numPr>
        <w:rPr>
          <w:lang w:val="en-GB"/>
        </w:rPr>
      </w:pPr>
      <w:r w:rsidRPr="00E274A5">
        <w:rPr>
          <w:lang w:val="en-GB"/>
        </w:rPr>
        <w:t>don’t hyphenate the words manually,</w:t>
      </w:r>
    </w:p>
    <w:p w14:paraId="2322776A" w14:textId="77777777" w:rsidR="00D416BA" w:rsidRPr="00E274A5" w:rsidRDefault="00D416BA" w:rsidP="00E069F6">
      <w:pPr>
        <w:pStyle w:val="Akapitzlist"/>
        <w:numPr>
          <w:ilvl w:val="0"/>
          <w:numId w:val="4"/>
        </w:numPr>
        <w:rPr>
          <w:lang w:val="en-GB"/>
        </w:rPr>
      </w:pPr>
      <w:r w:rsidRPr="00E274A5">
        <w:rPr>
          <w:lang w:val="en-GB"/>
        </w:rPr>
        <w:t>don’t justify individual paragraphs with the space key,</w:t>
      </w:r>
    </w:p>
    <w:p w14:paraId="7C4BF000" w14:textId="77777777" w:rsidR="00D416BA" w:rsidRPr="00E274A5" w:rsidRDefault="00D416BA" w:rsidP="00E069F6">
      <w:pPr>
        <w:pStyle w:val="Akapitzlist"/>
        <w:numPr>
          <w:ilvl w:val="0"/>
          <w:numId w:val="4"/>
        </w:numPr>
        <w:rPr>
          <w:lang w:val="en-GB"/>
        </w:rPr>
      </w:pPr>
      <w:r w:rsidRPr="00E274A5">
        <w:rPr>
          <w:lang w:val="en-GB"/>
        </w:rPr>
        <w:t xml:space="preserve">do not make spaces between letters in a word (e.g., t </w:t>
      </w:r>
      <w:proofErr w:type="spellStart"/>
      <w:r w:rsidRPr="00E274A5">
        <w:rPr>
          <w:lang w:val="en-GB"/>
        </w:rPr>
        <w:t>i</w:t>
      </w:r>
      <w:proofErr w:type="spellEnd"/>
      <w:r w:rsidRPr="00E274A5">
        <w:rPr>
          <w:lang w:val="en-GB"/>
        </w:rPr>
        <w:t xml:space="preserve"> t l e).</w:t>
      </w:r>
    </w:p>
    <w:p w14:paraId="08432FAE" w14:textId="77777777" w:rsidR="00D416BA" w:rsidRPr="00E274A5" w:rsidRDefault="00D416BA" w:rsidP="008771E5">
      <w:pPr>
        <w:rPr>
          <w:b/>
          <w:lang w:val="en-GB"/>
        </w:rPr>
      </w:pPr>
    </w:p>
    <w:p w14:paraId="1488ED79" w14:textId="627CC611" w:rsidR="00D416BA" w:rsidRPr="00E274A5" w:rsidRDefault="002512CD" w:rsidP="008771E5">
      <w:pPr>
        <w:rPr>
          <w:lang w:val="en-GB"/>
        </w:rPr>
      </w:pPr>
      <w:r w:rsidRPr="00E274A5">
        <w:rPr>
          <w:b/>
          <w:sz w:val="28"/>
          <w:szCs w:val="24"/>
          <w:lang w:val="en-GB"/>
        </w:rPr>
        <w:br/>
        <w:t>Figures</w:t>
      </w:r>
      <w:r w:rsidR="00D416BA" w:rsidRPr="00E274A5">
        <w:rPr>
          <w:b/>
          <w:lang w:val="en-GB"/>
        </w:rPr>
        <w:t xml:space="preserve">, </w:t>
      </w:r>
      <w:r w:rsidRPr="00E274A5">
        <w:rPr>
          <w:b/>
          <w:lang w:val="en-GB"/>
        </w:rPr>
        <w:t>plots</w:t>
      </w:r>
      <w:r w:rsidR="00D416BA" w:rsidRPr="00E274A5">
        <w:rPr>
          <w:b/>
          <w:lang w:val="en-GB"/>
        </w:rPr>
        <w:t xml:space="preserve">, </w:t>
      </w:r>
      <w:proofErr w:type="gramStart"/>
      <w:r w:rsidR="00D416BA" w:rsidRPr="00E274A5">
        <w:rPr>
          <w:b/>
          <w:lang w:val="en-GB"/>
        </w:rPr>
        <w:t>map</w:t>
      </w:r>
      <w:r w:rsidR="002F5694" w:rsidRPr="00E274A5">
        <w:rPr>
          <w:b/>
          <w:lang w:val="en-GB"/>
        </w:rPr>
        <w:t>s</w:t>
      </w:r>
      <w:proofErr w:type="gramEnd"/>
      <w:r w:rsidR="00D416BA" w:rsidRPr="00E274A5">
        <w:rPr>
          <w:b/>
          <w:lang w:val="en-GB"/>
        </w:rPr>
        <w:t xml:space="preserve"> </w:t>
      </w:r>
      <w:r w:rsidRPr="00E274A5">
        <w:rPr>
          <w:b/>
          <w:lang w:val="en-GB"/>
        </w:rPr>
        <w:t>and</w:t>
      </w:r>
      <w:r w:rsidR="00D416BA" w:rsidRPr="00E274A5">
        <w:rPr>
          <w:b/>
          <w:lang w:val="en-GB"/>
        </w:rPr>
        <w:t xml:space="preserve"> schem</w:t>
      </w:r>
      <w:r w:rsidRPr="00E274A5">
        <w:rPr>
          <w:b/>
          <w:lang w:val="en-GB"/>
        </w:rPr>
        <w:t>es</w:t>
      </w:r>
      <w:r w:rsidR="00D416BA" w:rsidRPr="00E274A5">
        <w:rPr>
          <w:lang w:val="en-GB"/>
        </w:rPr>
        <w:t xml:space="preserve"> </w:t>
      </w:r>
      <w:r w:rsidRPr="00E274A5">
        <w:rPr>
          <w:lang w:val="en-GB"/>
        </w:rPr>
        <w:t>cannot be</w:t>
      </w:r>
      <w:r w:rsidR="00D416BA" w:rsidRPr="00E274A5">
        <w:rPr>
          <w:lang w:val="en-GB"/>
        </w:rPr>
        <w:t xml:space="preserve"> </w:t>
      </w:r>
      <w:r w:rsidRPr="00E274A5">
        <w:rPr>
          <w:lang w:val="en-GB"/>
        </w:rPr>
        <w:t>larger than</w:t>
      </w:r>
      <w:r w:rsidR="00D416BA" w:rsidRPr="00E274A5">
        <w:rPr>
          <w:lang w:val="en-GB"/>
        </w:rPr>
        <w:t xml:space="preserve">: 17 cm </w:t>
      </w:r>
      <w:r w:rsidRPr="00E274A5">
        <w:rPr>
          <w:lang w:val="en-GB"/>
        </w:rPr>
        <w:t>wide</w:t>
      </w:r>
      <w:r w:rsidR="00D416BA" w:rsidRPr="00E274A5">
        <w:rPr>
          <w:lang w:val="en-GB"/>
        </w:rPr>
        <w:t xml:space="preserve"> </w:t>
      </w:r>
      <w:r w:rsidRPr="00E274A5">
        <w:rPr>
          <w:lang w:val="en-GB"/>
        </w:rPr>
        <w:t>and</w:t>
      </w:r>
      <w:r w:rsidR="00D416BA" w:rsidRPr="00E274A5">
        <w:rPr>
          <w:lang w:val="en-GB"/>
        </w:rPr>
        <w:t xml:space="preserve"> 19 cm </w:t>
      </w:r>
      <w:r w:rsidRPr="00E274A5">
        <w:rPr>
          <w:lang w:val="en-GB"/>
        </w:rPr>
        <w:t>high</w:t>
      </w:r>
      <w:r w:rsidR="00D416BA" w:rsidRPr="00E274A5">
        <w:rPr>
          <w:lang w:val="en-GB"/>
        </w:rPr>
        <w:t xml:space="preserve">. </w:t>
      </w:r>
      <w:r w:rsidRPr="00E274A5">
        <w:rPr>
          <w:lang w:val="en-GB"/>
        </w:rPr>
        <w:t>B</w:t>
      </w:r>
      <w:r w:rsidR="00D416BA" w:rsidRPr="00E274A5">
        <w:rPr>
          <w:lang w:val="en-GB"/>
        </w:rPr>
        <w:t>itmap</w:t>
      </w:r>
      <w:r w:rsidRPr="00E274A5">
        <w:rPr>
          <w:lang w:val="en-GB"/>
        </w:rPr>
        <w:t>s</w:t>
      </w:r>
      <w:r w:rsidR="00D416BA" w:rsidRPr="00E274A5">
        <w:rPr>
          <w:lang w:val="en-GB"/>
        </w:rPr>
        <w:t xml:space="preserve"> </w:t>
      </w:r>
      <w:r w:rsidRPr="00E274A5">
        <w:rPr>
          <w:lang w:val="en-GB"/>
        </w:rPr>
        <w:t>written in</w:t>
      </w:r>
      <w:r w:rsidR="00D416BA" w:rsidRPr="00E274A5">
        <w:rPr>
          <w:lang w:val="en-GB"/>
        </w:rPr>
        <w:t xml:space="preserve"> gif, tiff, jpeg </w:t>
      </w:r>
      <w:r w:rsidRPr="00E274A5">
        <w:rPr>
          <w:lang w:val="en-GB"/>
        </w:rPr>
        <w:t>should</w:t>
      </w:r>
      <w:r w:rsidR="00D416BA" w:rsidRPr="00E274A5">
        <w:rPr>
          <w:lang w:val="en-GB"/>
        </w:rPr>
        <w:t xml:space="preserve"> </w:t>
      </w:r>
      <w:r w:rsidRPr="00E274A5">
        <w:rPr>
          <w:lang w:val="en-GB"/>
        </w:rPr>
        <w:t>have</w:t>
      </w:r>
      <w:r w:rsidR="00D416BA" w:rsidRPr="00E274A5">
        <w:rPr>
          <w:lang w:val="en-GB"/>
        </w:rPr>
        <w:t xml:space="preserve"> minimum 300 dpi</w:t>
      </w:r>
      <w:r w:rsidRPr="00E274A5">
        <w:rPr>
          <w:lang w:val="en-GB"/>
        </w:rPr>
        <w:t xml:space="preserve"> resolution</w:t>
      </w:r>
      <w:r w:rsidR="00D416BA" w:rsidRPr="00E274A5">
        <w:rPr>
          <w:lang w:val="en-GB"/>
        </w:rPr>
        <w:t xml:space="preserve">. </w:t>
      </w:r>
      <w:r w:rsidRPr="00E274A5">
        <w:rPr>
          <w:lang w:val="en-GB"/>
        </w:rPr>
        <w:t xml:space="preserve">The </w:t>
      </w:r>
      <w:r w:rsidR="008417AD" w:rsidRPr="00E274A5">
        <w:rPr>
          <w:lang w:val="en-GB"/>
        </w:rPr>
        <w:t>following formats</w:t>
      </w:r>
      <w:r w:rsidR="006C5072" w:rsidRPr="00E274A5">
        <w:rPr>
          <w:lang w:val="en-GB"/>
        </w:rPr>
        <w:t xml:space="preserve"> are also acceptable:</w:t>
      </w:r>
      <w:r w:rsidR="00D416BA" w:rsidRPr="00E274A5">
        <w:rPr>
          <w:lang w:val="en-GB"/>
        </w:rPr>
        <w:t xml:space="preserve"> *.CGM, *.PCX, *.CDR. </w:t>
      </w:r>
      <w:r w:rsidR="006C5072" w:rsidRPr="00E274A5">
        <w:rPr>
          <w:lang w:val="en-GB"/>
        </w:rPr>
        <w:t>The a</w:t>
      </w:r>
      <w:r w:rsidR="00D416BA" w:rsidRPr="00E274A5">
        <w:rPr>
          <w:lang w:val="en-GB"/>
        </w:rPr>
        <w:t>ut</w:t>
      </w:r>
      <w:r w:rsidR="006C5072" w:rsidRPr="00E274A5">
        <w:rPr>
          <w:lang w:val="en-GB"/>
        </w:rPr>
        <w:t>h</w:t>
      </w:r>
      <w:r w:rsidR="00D416BA" w:rsidRPr="00E274A5">
        <w:rPr>
          <w:lang w:val="en-GB"/>
        </w:rPr>
        <w:t>or</w:t>
      </w:r>
      <w:r w:rsidR="006C5072" w:rsidRPr="00E274A5">
        <w:rPr>
          <w:lang w:val="en-GB"/>
        </w:rPr>
        <w:t>s of</w:t>
      </w:r>
      <w:r w:rsidR="00D416BA" w:rsidRPr="00E274A5">
        <w:rPr>
          <w:lang w:val="en-GB"/>
        </w:rPr>
        <w:t xml:space="preserve"> publi</w:t>
      </w:r>
      <w:r w:rsidR="006C5072" w:rsidRPr="00E274A5">
        <w:rPr>
          <w:lang w:val="en-GB"/>
        </w:rPr>
        <w:t>cations</w:t>
      </w:r>
      <w:r w:rsidR="00D416BA" w:rsidRPr="00E274A5">
        <w:rPr>
          <w:lang w:val="en-GB"/>
        </w:rPr>
        <w:t xml:space="preserve"> </w:t>
      </w:r>
      <w:r w:rsidR="006C5072" w:rsidRPr="00E274A5">
        <w:rPr>
          <w:lang w:val="en-GB"/>
        </w:rPr>
        <w:t>are</w:t>
      </w:r>
      <w:r w:rsidR="00D416BA" w:rsidRPr="00E274A5">
        <w:rPr>
          <w:lang w:val="en-GB"/>
        </w:rPr>
        <w:t xml:space="preserve"> </w:t>
      </w:r>
      <w:r w:rsidR="006C5072" w:rsidRPr="00E274A5">
        <w:rPr>
          <w:lang w:val="en-GB"/>
        </w:rPr>
        <w:t>responsible</w:t>
      </w:r>
      <w:r w:rsidR="00D416BA" w:rsidRPr="00E274A5">
        <w:rPr>
          <w:lang w:val="en-GB"/>
        </w:rPr>
        <w:t xml:space="preserve"> </w:t>
      </w:r>
      <w:r w:rsidR="006C5072" w:rsidRPr="00E274A5">
        <w:rPr>
          <w:lang w:val="en-GB"/>
        </w:rPr>
        <w:t>for</w:t>
      </w:r>
      <w:r w:rsidR="00D416BA" w:rsidRPr="00E274A5">
        <w:rPr>
          <w:lang w:val="en-GB"/>
        </w:rPr>
        <w:t xml:space="preserve"> </w:t>
      </w:r>
      <w:r w:rsidR="006C5072" w:rsidRPr="00E274A5">
        <w:rPr>
          <w:lang w:val="en-GB"/>
        </w:rPr>
        <w:t xml:space="preserve">getting </w:t>
      </w:r>
      <w:r w:rsidR="008417AD" w:rsidRPr="00E274A5">
        <w:rPr>
          <w:lang w:val="en-GB"/>
        </w:rPr>
        <w:t>permission for</w:t>
      </w:r>
      <w:r w:rsidR="00D416BA" w:rsidRPr="00E274A5">
        <w:rPr>
          <w:lang w:val="en-GB"/>
        </w:rPr>
        <w:t xml:space="preserve"> publi</w:t>
      </w:r>
      <w:r w:rsidR="008417AD" w:rsidRPr="00E274A5">
        <w:rPr>
          <w:lang w:val="en-GB"/>
        </w:rPr>
        <w:t>shing</w:t>
      </w:r>
      <w:r w:rsidR="00D416BA" w:rsidRPr="00E274A5">
        <w:rPr>
          <w:lang w:val="en-GB"/>
        </w:rPr>
        <w:t xml:space="preserve"> da</w:t>
      </w:r>
      <w:r w:rsidR="008417AD" w:rsidRPr="00E274A5">
        <w:rPr>
          <w:lang w:val="en-GB"/>
        </w:rPr>
        <w:t>ta</w:t>
      </w:r>
      <w:r w:rsidR="00D416BA" w:rsidRPr="00E274A5">
        <w:rPr>
          <w:lang w:val="en-GB"/>
        </w:rPr>
        <w:t xml:space="preserve">, </w:t>
      </w:r>
      <w:proofErr w:type="gramStart"/>
      <w:r w:rsidR="008417AD" w:rsidRPr="00E274A5">
        <w:rPr>
          <w:lang w:val="en-GB"/>
        </w:rPr>
        <w:t>figures</w:t>
      </w:r>
      <w:proofErr w:type="gramEnd"/>
      <w:r w:rsidR="00D416BA" w:rsidRPr="00E274A5">
        <w:rPr>
          <w:lang w:val="en-GB"/>
        </w:rPr>
        <w:t xml:space="preserve"> </w:t>
      </w:r>
      <w:r w:rsidR="008417AD" w:rsidRPr="00E274A5">
        <w:rPr>
          <w:lang w:val="en-GB"/>
        </w:rPr>
        <w:t>or</w:t>
      </w:r>
      <w:r w:rsidR="00D416BA" w:rsidRPr="00E274A5">
        <w:rPr>
          <w:lang w:val="en-GB"/>
        </w:rPr>
        <w:t xml:space="preserve"> </w:t>
      </w:r>
      <w:r w:rsidR="008417AD" w:rsidRPr="00E274A5">
        <w:rPr>
          <w:lang w:val="en-GB"/>
        </w:rPr>
        <w:t>photos</w:t>
      </w:r>
      <w:r w:rsidR="00D416BA" w:rsidRPr="00E274A5">
        <w:rPr>
          <w:lang w:val="en-GB"/>
        </w:rPr>
        <w:t xml:space="preserve">, </w:t>
      </w:r>
      <w:r w:rsidR="008417AD" w:rsidRPr="00E274A5">
        <w:rPr>
          <w:lang w:val="en-GB"/>
        </w:rPr>
        <w:t>which are</w:t>
      </w:r>
      <w:r w:rsidR="00D416BA" w:rsidRPr="00E274A5">
        <w:rPr>
          <w:lang w:val="en-GB"/>
        </w:rPr>
        <w:t xml:space="preserve"> </w:t>
      </w:r>
      <w:r w:rsidR="008417AD" w:rsidRPr="00E274A5">
        <w:rPr>
          <w:lang w:val="en-GB"/>
        </w:rPr>
        <w:t>covered with copyrights</w:t>
      </w:r>
      <w:r w:rsidR="00D416BA" w:rsidRPr="00E274A5">
        <w:rPr>
          <w:lang w:val="en-GB"/>
        </w:rPr>
        <w:t>.</w:t>
      </w:r>
    </w:p>
    <w:p w14:paraId="640AE477" w14:textId="77777777" w:rsidR="00D416BA" w:rsidRPr="00E274A5" w:rsidRDefault="00D416BA" w:rsidP="00BE6C14">
      <w:pPr>
        <w:rPr>
          <w:b/>
          <w:lang w:val="en-GB"/>
        </w:rPr>
      </w:pPr>
    </w:p>
    <w:bookmarkEnd w:id="2"/>
    <w:p w14:paraId="10EB9B33" w14:textId="3CA046F5" w:rsidR="00D416BA" w:rsidRPr="00E274A5" w:rsidRDefault="002D5555" w:rsidP="00BE6C14">
      <w:pPr>
        <w:rPr>
          <w:lang w:val="en-GB"/>
        </w:rPr>
      </w:pPr>
      <w:r w:rsidRPr="00E274A5">
        <w:rPr>
          <w:b/>
          <w:lang w:val="en-GB"/>
        </w:rPr>
        <w:t>Units</w:t>
      </w:r>
      <w:r w:rsidR="00D416BA" w:rsidRPr="00E274A5">
        <w:rPr>
          <w:lang w:val="en-GB"/>
        </w:rPr>
        <w:t xml:space="preserve">. </w:t>
      </w:r>
      <w:r w:rsidRPr="00E274A5">
        <w:rPr>
          <w:lang w:val="en-GB"/>
        </w:rPr>
        <w:t>One should</w:t>
      </w:r>
      <w:r w:rsidR="00D416BA" w:rsidRPr="00E274A5">
        <w:rPr>
          <w:lang w:val="en-GB"/>
        </w:rPr>
        <w:t xml:space="preserve"> </w:t>
      </w:r>
      <w:r w:rsidRPr="00E274A5">
        <w:rPr>
          <w:lang w:val="en-GB"/>
        </w:rPr>
        <w:t>apply</w:t>
      </w:r>
      <w:r w:rsidR="00D416BA" w:rsidRPr="00E274A5">
        <w:rPr>
          <w:lang w:val="en-GB"/>
        </w:rPr>
        <w:t xml:space="preserve"> SI (</w:t>
      </w:r>
      <w:r w:rsidRPr="00E274A5">
        <w:rPr>
          <w:lang w:val="en-GB"/>
        </w:rPr>
        <w:t>International</w:t>
      </w:r>
      <w:r w:rsidR="00D416BA" w:rsidRPr="00E274A5">
        <w:rPr>
          <w:lang w:val="en-GB"/>
        </w:rPr>
        <w:t xml:space="preserve"> </w:t>
      </w:r>
      <w:r w:rsidRPr="00E274A5">
        <w:rPr>
          <w:lang w:val="en-GB"/>
        </w:rPr>
        <w:t>System of Units</w:t>
      </w:r>
      <w:r w:rsidR="00D416BA" w:rsidRPr="00E274A5">
        <w:rPr>
          <w:lang w:val="en-GB"/>
        </w:rPr>
        <w:t xml:space="preserve">) </w:t>
      </w:r>
      <w:r w:rsidRPr="00E274A5">
        <w:rPr>
          <w:lang w:val="en-GB"/>
        </w:rPr>
        <w:t>units</w:t>
      </w:r>
      <w:r w:rsidR="00505FC6" w:rsidRPr="00E274A5">
        <w:rPr>
          <w:lang w:val="en-GB"/>
        </w:rPr>
        <w:t>, e.g</w:t>
      </w:r>
      <w:r w:rsidR="00D416BA" w:rsidRPr="00E274A5">
        <w:rPr>
          <w:lang w:val="en-GB"/>
        </w:rPr>
        <w:t>. m</w:t>
      </w:r>
      <w:r w:rsidR="00D416BA" w:rsidRPr="00E274A5">
        <w:rPr>
          <w:vertAlign w:val="superscript"/>
          <w:lang w:val="en-GB"/>
        </w:rPr>
        <w:t>3</w:t>
      </w:r>
      <w:r w:rsidR="00D416BA" w:rsidRPr="00E274A5">
        <w:rPr>
          <w:lang w:val="en-GB"/>
        </w:rPr>
        <w:t>·s</w:t>
      </w:r>
      <w:r w:rsidR="00D416BA" w:rsidRPr="00E274A5">
        <w:rPr>
          <w:vertAlign w:val="superscript"/>
          <w:lang w:val="en-GB"/>
        </w:rPr>
        <w:t>–1</w:t>
      </w:r>
      <w:r w:rsidR="00D416BA" w:rsidRPr="00E274A5">
        <w:rPr>
          <w:lang w:val="en-GB"/>
        </w:rPr>
        <w:t xml:space="preserve"> (a</w:t>
      </w:r>
      <w:r w:rsidR="00505FC6" w:rsidRPr="00E274A5">
        <w:rPr>
          <w:lang w:val="en-GB"/>
        </w:rPr>
        <w:t>nd</w:t>
      </w:r>
      <w:r w:rsidR="00D416BA" w:rsidRPr="00E274A5">
        <w:rPr>
          <w:lang w:val="en-GB"/>
        </w:rPr>
        <w:t xml:space="preserve"> n</w:t>
      </w:r>
      <w:r w:rsidR="00505FC6" w:rsidRPr="00E274A5">
        <w:rPr>
          <w:lang w:val="en-GB"/>
        </w:rPr>
        <w:t>ot</w:t>
      </w:r>
      <w:r w:rsidR="00D416BA" w:rsidRPr="00E274A5">
        <w:rPr>
          <w:lang w:val="en-GB"/>
        </w:rPr>
        <w:t xml:space="preserve"> m</w:t>
      </w:r>
      <w:r w:rsidR="00D416BA" w:rsidRPr="00E274A5">
        <w:rPr>
          <w:vertAlign w:val="superscript"/>
          <w:lang w:val="en-GB"/>
        </w:rPr>
        <w:t>3</w:t>
      </w:r>
      <w:r w:rsidR="00D416BA" w:rsidRPr="00E274A5">
        <w:rPr>
          <w:lang w:val="en-GB"/>
        </w:rPr>
        <w:t xml:space="preserve">/s). </w:t>
      </w:r>
      <w:r w:rsidR="000874DB" w:rsidRPr="00E274A5">
        <w:rPr>
          <w:lang w:val="en-GB"/>
        </w:rPr>
        <w:t>If possible, Imperial units</w:t>
      </w:r>
      <w:r w:rsidR="00D416BA" w:rsidRPr="00E274A5">
        <w:rPr>
          <w:lang w:val="en-GB"/>
        </w:rPr>
        <w:t xml:space="preserve">, </w:t>
      </w:r>
      <w:r w:rsidR="000874DB" w:rsidRPr="00E274A5">
        <w:rPr>
          <w:lang w:val="en-GB"/>
        </w:rPr>
        <w:t>customary</w:t>
      </w:r>
      <w:r w:rsidR="00D416BA" w:rsidRPr="00E274A5">
        <w:rPr>
          <w:lang w:val="en-GB"/>
        </w:rPr>
        <w:t xml:space="preserve"> </w:t>
      </w:r>
      <w:r w:rsidR="000874DB" w:rsidRPr="00E274A5">
        <w:rPr>
          <w:lang w:val="en-GB"/>
        </w:rPr>
        <w:t>A</w:t>
      </w:r>
      <w:r w:rsidR="00D416BA" w:rsidRPr="00E274A5">
        <w:rPr>
          <w:lang w:val="en-GB"/>
        </w:rPr>
        <w:t>mer</w:t>
      </w:r>
      <w:r w:rsidR="000874DB" w:rsidRPr="00E274A5">
        <w:rPr>
          <w:lang w:val="en-GB"/>
        </w:rPr>
        <w:t xml:space="preserve">ican </w:t>
      </w:r>
      <w:proofErr w:type="gramStart"/>
      <w:r w:rsidR="000874DB" w:rsidRPr="00E274A5">
        <w:rPr>
          <w:lang w:val="en-GB"/>
        </w:rPr>
        <w:t>units</w:t>
      </w:r>
      <w:proofErr w:type="gramEnd"/>
      <w:r w:rsidR="000874DB" w:rsidRPr="00E274A5">
        <w:rPr>
          <w:lang w:val="en-GB"/>
        </w:rPr>
        <w:t xml:space="preserve"> and other</w:t>
      </w:r>
      <w:r w:rsidR="00D416BA" w:rsidRPr="00E274A5">
        <w:rPr>
          <w:lang w:val="en-GB"/>
        </w:rPr>
        <w:t xml:space="preserve"> </w:t>
      </w:r>
      <w:r w:rsidR="000874DB" w:rsidRPr="00E274A5">
        <w:rPr>
          <w:lang w:val="en-GB"/>
        </w:rPr>
        <w:t xml:space="preserve">units should be </w:t>
      </w:r>
      <w:r w:rsidR="00182DC5" w:rsidRPr="00E274A5">
        <w:rPr>
          <w:lang w:val="en-GB"/>
        </w:rPr>
        <w:t xml:space="preserve">converted </w:t>
      </w:r>
      <w:r w:rsidR="00E274A5" w:rsidRPr="00E274A5">
        <w:rPr>
          <w:lang w:val="en-GB"/>
        </w:rPr>
        <w:t>into SI</w:t>
      </w:r>
      <w:r w:rsidR="00D416BA" w:rsidRPr="00E274A5">
        <w:rPr>
          <w:lang w:val="en-GB"/>
        </w:rPr>
        <w:t xml:space="preserve">. </w:t>
      </w:r>
    </w:p>
    <w:p w14:paraId="39ADB192" w14:textId="77777777" w:rsidR="00D416BA" w:rsidRPr="00E274A5" w:rsidRDefault="00D416BA" w:rsidP="00BE6C14">
      <w:pPr>
        <w:rPr>
          <w:b/>
          <w:lang w:val="en-GB"/>
        </w:rPr>
      </w:pPr>
    </w:p>
    <w:p w14:paraId="5781F0CD" w14:textId="165520D5" w:rsidR="00D416BA" w:rsidRPr="00E274A5" w:rsidRDefault="00182DC5" w:rsidP="00BE6C14">
      <w:pPr>
        <w:rPr>
          <w:lang w:val="en-GB"/>
        </w:rPr>
      </w:pPr>
      <w:r w:rsidRPr="00E274A5">
        <w:rPr>
          <w:b/>
          <w:lang w:val="en-GB"/>
        </w:rPr>
        <w:t>Equations</w:t>
      </w:r>
      <w:r w:rsidR="00D416BA" w:rsidRPr="00E274A5">
        <w:rPr>
          <w:b/>
          <w:lang w:val="en-GB"/>
        </w:rPr>
        <w:t xml:space="preserve">: </w:t>
      </w:r>
      <w:r w:rsidRPr="00E274A5">
        <w:rPr>
          <w:lang w:val="en-GB"/>
        </w:rPr>
        <w:t>Equations</w:t>
      </w:r>
      <w:r w:rsidR="00D416BA" w:rsidRPr="00E274A5">
        <w:rPr>
          <w:lang w:val="en-GB"/>
        </w:rPr>
        <w:t xml:space="preserve"> </w:t>
      </w:r>
      <w:r w:rsidRPr="00E274A5">
        <w:rPr>
          <w:lang w:val="en-GB"/>
        </w:rPr>
        <w:t>should</w:t>
      </w:r>
      <w:r w:rsidR="00D416BA" w:rsidRPr="00E274A5">
        <w:rPr>
          <w:lang w:val="en-GB"/>
        </w:rPr>
        <w:t xml:space="preserve"> b</w:t>
      </w:r>
      <w:r w:rsidRPr="00E274A5">
        <w:rPr>
          <w:lang w:val="en-GB"/>
        </w:rPr>
        <w:t>e</w:t>
      </w:r>
      <w:r w:rsidR="00D416BA" w:rsidRPr="00E274A5">
        <w:rPr>
          <w:lang w:val="en-GB"/>
        </w:rPr>
        <w:t xml:space="preserve"> ed</w:t>
      </w:r>
      <w:r w:rsidRPr="00E274A5">
        <w:rPr>
          <w:lang w:val="en-GB"/>
        </w:rPr>
        <w:t>itabl</w:t>
      </w:r>
      <w:r w:rsidR="00D416BA" w:rsidRPr="00E274A5">
        <w:rPr>
          <w:lang w:val="en-GB"/>
        </w:rPr>
        <w:t xml:space="preserve">e </w:t>
      </w:r>
      <w:r w:rsidRPr="00E274A5">
        <w:rPr>
          <w:lang w:val="en-GB"/>
        </w:rPr>
        <w:t>by the</w:t>
      </w:r>
      <w:r w:rsidR="00D416BA" w:rsidRPr="00E274A5">
        <w:rPr>
          <w:lang w:val="en-GB"/>
        </w:rPr>
        <w:t xml:space="preserve"> </w:t>
      </w:r>
      <w:r w:rsidRPr="00E274A5">
        <w:rPr>
          <w:lang w:val="en-GB"/>
        </w:rPr>
        <w:t>edit</w:t>
      </w:r>
      <w:r w:rsidR="0024658C" w:rsidRPr="00E274A5">
        <w:rPr>
          <w:lang w:val="en-GB"/>
        </w:rPr>
        <w:t>ors</w:t>
      </w:r>
      <w:r w:rsidR="00D416BA" w:rsidRPr="00E274A5">
        <w:rPr>
          <w:lang w:val="en-GB"/>
        </w:rPr>
        <w:t xml:space="preserve"> – </w:t>
      </w:r>
      <w:r w:rsidR="0024658C" w:rsidRPr="00E274A5">
        <w:rPr>
          <w:lang w:val="en-GB"/>
        </w:rPr>
        <w:t>written in</w:t>
      </w:r>
      <w:r w:rsidR="00D416BA" w:rsidRPr="00E274A5">
        <w:rPr>
          <w:lang w:val="en-GB"/>
        </w:rPr>
        <w:t xml:space="preserve"> Microsoft </w:t>
      </w:r>
      <w:r w:rsidR="0024658C" w:rsidRPr="00E274A5">
        <w:rPr>
          <w:lang w:val="en-GB"/>
        </w:rPr>
        <w:t>or</w:t>
      </w:r>
      <w:r w:rsidR="00D416BA" w:rsidRPr="00E274A5">
        <w:rPr>
          <w:lang w:val="en-GB"/>
        </w:rPr>
        <w:t xml:space="preserve"> </w:t>
      </w:r>
      <w:proofErr w:type="spellStart"/>
      <w:r w:rsidR="00D416BA" w:rsidRPr="00E274A5">
        <w:rPr>
          <w:lang w:val="en-GB"/>
        </w:rPr>
        <w:t>MathType</w:t>
      </w:r>
      <w:proofErr w:type="spellEnd"/>
      <w:r w:rsidR="00D416BA" w:rsidRPr="00E274A5">
        <w:rPr>
          <w:lang w:val="en-GB"/>
        </w:rPr>
        <w:t xml:space="preserve">. </w:t>
      </w:r>
      <w:r w:rsidR="0024658C" w:rsidRPr="00E274A5">
        <w:rPr>
          <w:lang w:val="en-GB"/>
        </w:rPr>
        <w:t>Equations should</w:t>
      </w:r>
      <w:r w:rsidR="00D416BA" w:rsidRPr="00E274A5">
        <w:rPr>
          <w:lang w:val="en-GB"/>
        </w:rPr>
        <w:t xml:space="preserve"> </w:t>
      </w:r>
      <w:r w:rsidR="0024658C" w:rsidRPr="00E274A5">
        <w:rPr>
          <w:lang w:val="en-GB"/>
        </w:rPr>
        <w:t xml:space="preserve">get </w:t>
      </w:r>
      <w:r w:rsidR="00C5792B" w:rsidRPr="00E274A5">
        <w:rPr>
          <w:lang w:val="en-GB"/>
        </w:rPr>
        <w:t xml:space="preserve">subsequent </w:t>
      </w:r>
      <w:r w:rsidR="00D416BA" w:rsidRPr="00E274A5">
        <w:rPr>
          <w:lang w:val="en-GB"/>
        </w:rPr>
        <w:t>num</w:t>
      </w:r>
      <w:r w:rsidR="0024658C" w:rsidRPr="00E274A5">
        <w:rPr>
          <w:lang w:val="en-GB"/>
        </w:rPr>
        <w:t>b</w:t>
      </w:r>
      <w:r w:rsidR="00D416BA" w:rsidRPr="00E274A5">
        <w:rPr>
          <w:lang w:val="en-GB"/>
        </w:rPr>
        <w:t>er</w:t>
      </w:r>
      <w:r w:rsidR="0024658C" w:rsidRPr="00E274A5">
        <w:rPr>
          <w:lang w:val="en-GB"/>
        </w:rPr>
        <w:t>s</w:t>
      </w:r>
      <w:r w:rsidR="00C5792B" w:rsidRPr="00E274A5">
        <w:rPr>
          <w:lang w:val="en-GB"/>
        </w:rPr>
        <w:t xml:space="preserve"> written in brackets</w:t>
      </w:r>
      <w:r w:rsidR="00D416BA" w:rsidRPr="00E274A5">
        <w:rPr>
          <w:lang w:val="en-GB"/>
        </w:rPr>
        <w:t xml:space="preserve">, </w:t>
      </w:r>
      <w:r w:rsidR="00C5792B" w:rsidRPr="00E274A5">
        <w:rPr>
          <w:lang w:val="en-GB"/>
        </w:rPr>
        <w:t>to the right</w:t>
      </w:r>
      <w:r w:rsidR="00D416BA" w:rsidRPr="00E274A5">
        <w:rPr>
          <w:lang w:val="en-GB"/>
        </w:rPr>
        <w:t xml:space="preserve">. </w:t>
      </w:r>
    </w:p>
    <w:p w14:paraId="2EFFBC3E" w14:textId="77777777" w:rsidR="00D416BA" w:rsidRPr="00E274A5" w:rsidRDefault="00D416BA" w:rsidP="00BE6C14">
      <w:pPr>
        <w:rPr>
          <w:b/>
          <w:lang w:val="en-GB"/>
        </w:rPr>
      </w:pPr>
    </w:p>
    <w:p w14:paraId="23E57336" w14:textId="7F7D0A61" w:rsidR="00D416BA" w:rsidRPr="00E274A5" w:rsidRDefault="00D416BA" w:rsidP="00BE6C14">
      <w:pPr>
        <w:rPr>
          <w:lang w:val="en-GB"/>
        </w:rPr>
      </w:pPr>
      <w:r w:rsidRPr="00E274A5">
        <w:rPr>
          <w:b/>
          <w:lang w:val="en-GB"/>
        </w:rPr>
        <w:t>Symbol</w:t>
      </w:r>
      <w:r w:rsidR="00C5792B" w:rsidRPr="00E274A5">
        <w:rPr>
          <w:b/>
          <w:lang w:val="en-GB"/>
        </w:rPr>
        <w:t>s</w:t>
      </w:r>
      <w:r w:rsidRPr="00E274A5">
        <w:rPr>
          <w:lang w:val="en-GB"/>
        </w:rPr>
        <w:t xml:space="preserve"> </w:t>
      </w:r>
      <w:r w:rsidR="00C5792B" w:rsidRPr="00E274A5">
        <w:rPr>
          <w:lang w:val="en-GB"/>
        </w:rPr>
        <w:t>of physical values</w:t>
      </w:r>
      <w:r w:rsidRPr="00E274A5">
        <w:rPr>
          <w:lang w:val="en-GB"/>
        </w:rPr>
        <w:t xml:space="preserve"> </w:t>
      </w:r>
      <w:r w:rsidR="00C5792B" w:rsidRPr="00E274A5">
        <w:rPr>
          <w:lang w:val="en-GB"/>
        </w:rPr>
        <w:t>in formulas</w:t>
      </w:r>
      <w:r w:rsidRPr="00E274A5">
        <w:rPr>
          <w:lang w:val="en-GB"/>
        </w:rPr>
        <w:t xml:space="preserve"> </w:t>
      </w:r>
      <w:r w:rsidR="00C5792B" w:rsidRPr="00E274A5">
        <w:rPr>
          <w:lang w:val="en-GB"/>
        </w:rPr>
        <w:t>and their quotations</w:t>
      </w:r>
      <w:r w:rsidRPr="00E274A5">
        <w:rPr>
          <w:lang w:val="en-GB"/>
        </w:rPr>
        <w:t xml:space="preserve"> </w:t>
      </w:r>
      <w:r w:rsidR="00C5792B" w:rsidRPr="00E274A5">
        <w:rPr>
          <w:lang w:val="en-GB"/>
        </w:rPr>
        <w:t>in the</w:t>
      </w:r>
      <w:r w:rsidRPr="00E274A5">
        <w:rPr>
          <w:lang w:val="en-GB"/>
        </w:rPr>
        <w:t xml:space="preserve"> te</w:t>
      </w:r>
      <w:r w:rsidR="00C5792B" w:rsidRPr="00E274A5">
        <w:rPr>
          <w:lang w:val="en-GB"/>
        </w:rPr>
        <w:t>xt</w:t>
      </w:r>
      <w:r w:rsidRPr="00E274A5">
        <w:rPr>
          <w:lang w:val="en-GB"/>
        </w:rPr>
        <w:t xml:space="preserve"> </w:t>
      </w:r>
      <w:r w:rsidR="00C5792B" w:rsidRPr="00E274A5">
        <w:rPr>
          <w:lang w:val="en-GB"/>
        </w:rPr>
        <w:t>should be written in</w:t>
      </w:r>
      <w:r w:rsidRPr="00E274A5">
        <w:rPr>
          <w:lang w:val="en-GB"/>
        </w:rPr>
        <w:t xml:space="preserve"> </w:t>
      </w:r>
      <w:r w:rsidR="004B6A5F" w:rsidRPr="00E274A5">
        <w:rPr>
          <w:lang w:val="en-GB"/>
        </w:rPr>
        <w:t>italics</w:t>
      </w:r>
      <w:r w:rsidRPr="00E274A5">
        <w:rPr>
          <w:lang w:val="en-GB"/>
        </w:rPr>
        <w:t xml:space="preserve">, </w:t>
      </w:r>
      <w:r w:rsidR="004B6A5F" w:rsidRPr="00E274A5">
        <w:rPr>
          <w:lang w:val="en-GB"/>
        </w:rPr>
        <w:t>while</w:t>
      </w:r>
      <w:r w:rsidRPr="00E274A5">
        <w:rPr>
          <w:lang w:val="en-GB"/>
        </w:rPr>
        <w:t xml:space="preserve"> algebraic</w:t>
      </w:r>
      <w:r w:rsidR="004B6A5F" w:rsidRPr="00E274A5">
        <w:rPr>
          <w:lang w:val="en-GB"/>
        </w:rPr>
        <w:t xml:space="preserve"> symbols in a simple</w:t>
      </w:r>
      <w:r w:rsidRPr="00E274A5">
        <w:rPr>
          <w:lang w:val="en-GB"/>
        </w:rPr>
        <w:t xml:space="preserve"> </w:t>
      </w:r>
      <w:r w:rsidR="004B6A5F" w:rsidRPr="00E274A5">
        <w:rPr>
          <w:lang w:val="en-GB"/>
        </w:rPr>
        <w:t>font</w:t>
      </w:r>
      <w:r w:rsidRPr="00E274A5">
        <w:rPr>
          <w:lang w:val="en-GB"/>
        </w:rPr>
        <w:t xml:space="preserve">. </w:t>
      </w:r>
      <w:bookmarkEnd w:id="3"/>
    </w:p>
    <w:p w14:paraId="3481AC8B" w14:textId="3DBEDF3B" w:rsidR="00D416BA" w:rsidRPr="00E274A5" w:rsidRDefault="006D6AEC" w:rsidP="00BE6C14">
      <w:pPr>
        <w:pStyle w:val="Nagwek2"/>
        <w:rPr>
          <w:color w:val="006600"/>
          <w:lang w:val="en-GB"/>
        </w:rPr>
      </w:pPr>
      <w:r w:rsidRPr="00E274A5">
        <w:rPr>
          <w:color w:val="006600"/>
          <w:lang w:val="en-GB"/>
        </w:rPr>
        <w:t>References</w:t>
      </w:r>
      <w:r w:rsidR="00D416BA" w:rsidRPr="00E274A5">
        <w:rPr>
          <w:color w:val="006600"/>
          <w:lang w:val="en-GB"/>
        </w:rPr>
        <w:t xml:space="preserve"> </w:t>
      </w:r>
    </w:p>
    <w:p w14:paraId="6DC526BC" w14:textId="46EFF724" w:rsidR="00D416BA" w:rsidRPr="00E274A5" w:rsidRDefault="004B6A5F" w:rsidP="00BE6C14">
      <w:pPr>
        <w:rPr>
          <w:lang w:val="en-GB"/>
        </w:rPr>
      </w:pPr>
      <w:r w:rsidRPr="00E274A5">
        <w:rPr>
          <w:lang w:val="en-GB"/>
        </w:rPr>
        <w:t>The list of</w:t>
      </w:r>
      <w:r w:rsidR="00D416BA" w:rsidRPr="00E274A5">
        <w:rPr>
          <w:lang w:val="en-GB"/>
        </w:rPr>
        <w:t xml:space="preserve"> </w:t>
      </w:r>
      <w:r w:rsidRPr="00E274A5">
        <w:rPr>
          <w:lang w:val="en-GB"/>
        </w:rPr>
        <w:t>literature</w:t>
      </w:r>
      <w:r w:rsidR="00D416BA" w:rsidRPr="00E274A5">
        <w:rPr>
          <w:lang w:val="en-GB"/>
        </w:rPr>
        <w:t xml:space="preserve"> </w:t>
      </w:r>
      <w:r w:rsidRPr="00E274A5">
        <w:rPr>
          <w:lang w:val="en-GB"/>
        </w:rPr>
        <w:t>should include</w:t>
      </w:r>
      <w:r w:rsidR="00D416BA" w:rsidRPr="00E274A5">
        <w:rPr>
          <w:lang w:val="en-GB"/>
        </w:rPr>
        <w:t xml:space="preserve"> minimum 10 </w:t>
      </w:r>
      <w:r w:rsidRPr="00E274A5">
        <w:rPr>
          <w:lang w:val="en-GB"/>
        </w:rPr>
        <w:t>items</w:t>
      </w:r>
      <w:r w:rsidR="00D416BA" w:rsidRPr="00E274A5">
        <w:rPr>
          <w:lang w:val="en-GB"/>
        </w:rPr>
        <w:t xml:space="preserve">. </w:t>
      </w:r>
      <w:r w:rsidRPr="00E274A5">
        <w:rPr>
          <w:lang w:val="en-GB"/>
        </w:rPr>
        <w:t>It is recommended to quote</w:t>
      </w:r>
      <w:r w:rsidR="00D416BA" w:rsidRPr="00E274A5">
        <w:rPr>
          <w:lang w:val="en-GB"/>
        </w:rPr>
        <w:t xml:space="preserve"> </w:t>
      </w:r>
      <w:r w:rsidRPr="00E274A5">
        <w:rPr>
          <w:lang w:val="en-GB"/>
        </w:rPr>
        <w:t>literature</w:t>
      </w:r>
      <w:r w:rsidR="00D416BA" w:rsidRPr="00E274A5">
        <w:rPr>
          <w:lang w:val="en-GB"/>
        </w:rPr>
        <w:t xml:space="preserve"> i</w:t>
      </w:r>
      <w:r w:rsidRPr="00E274A5">
        <w:rPr>
          <w:lang w:val="en-GB"/>
        </w:rPr>
        <w:t>mportant for the topic of the studies. Liter</w:t>
      </w:r>
      <w:r w:rsidR="003E263B" w:rsidRPr="00E274A5">
        <w:rPr>
          <w:lang w:val="en-GB"/>
        </w:rPr>
        <w:t xml:space="preserve">ature </w:t>
      </w:r>
      <w:r w:rsidR="006D6AEC" w:rsidRPr="00E274A5">
        <w:rPr>
          <w:lang w:val="en-GB"/>
        </w:rPr>
        <w:t>items should be</w:t>
      </w:r>
      <w:r w:rsidR="00D416BA" w:rsidRPr="00E274A5">
        <w:rPr>
          <w:lang w:val="en-GB"/>
        </w:rPr>
        <w:t xml:space="preserve"> translitera</w:t>
      </w:r>
      <w:r w:rsidR="006D6AEC" w:rsidRPr="00E274A5">
        <w:rPr>
          <w:lang w:val="en-GB"/>
        </w:rPr>
        <w:t>ted into Latin alphabet</w:t>
      </w:r>
      <w:r w:rsidR="00D416BA" w:rsidRPr="00E274A5">
        <w:rPr>
          <w:lang w:val="en-GB"/>
        </w:rPr>
        <w:t>.</w:t>
      </w:r>
    </w:p>
    <w:p w14:paraId="3F6BFD1F" w14:textId="23B0D48C" w:rsidR="00D416BA" w:rsidRPr="00E274A5" w:rsidRDefault="006D6AEC" w:rsidP="00BE6C14">
      <w:pPr>
        <w:rPr>
          <w:lang w:val="en-GB"/>
        </w:rPr>
      </w:pPr>
      <w:r w:rsidRPr="00E274A5">
        <w:rPr>
          <w:lang w:val="en-GB"/>
        </w:rPr>
        <w:t>R</w:t>
      </w:r>
      <w:r w:rsidR="00D416BA" w:rsidRPr="00E274A5">
        <w:rPr>
          <w:lang w:val="en-GB"/>
        </w:rPr>
        <w:t xml:space="preserve">eferences </w:t>
      </w:r>
      <w:r w:rsidRPr="00E274A5">
        <w:rPr>
          <w:lang w:val="en-GB"/>
        </w:rPr>
        <w:t xml:space="preserve">should be made according to </w:t>
      </w:r>
      <w:r w:rsidR="00D416BA" w:rsidRPr="00E274A5">
        <w:rPr>
          <w:lang w:val="en-GB"/>
        </w:rPr>
        <w:t>numer</w:t>
      </w:r>
      <w:r w:rsidRPr="00E274A5">
        <w:rPr>
          <w:lang w:val="en-GB"/>
        </w:rPr>
        <w:t>ical</w:t>
      </w:r>
      <w:r w:rsidR="00D416BA" w:rsidRPr="00E274A5">
        <w:rPr>
          <w:lang w:val="en-GB"/>
        </w:rPr>
        <w:t xml:space="preserve"> </w:t>
      </w:r>
      <w:r w:rsidRPr="00E274A5">
        <w:rPr>
          <w:lang w:val="en-GB"/>
        </w:rPr>
        <w:t xml:space="preserve">Vancouver </w:t>
      </w:r>
      <w:r w:rsidR="00D416BA" w:rsidRPr="00E274A5">
        <w:rPr>
          <w:lang w:val="en-GB"/>
        </w:rPr>
        <w:t>system.</w:t>
      </w:r>
    </w:p>
    <w:p w14:paraId="2CDA6DCC" w14:textId="12B16DB4" w:rsidR="00D416BA" w:rsidRPr="00E274A5" w:rsidRDefault="006D6AEC" w:rsidP="00BE6C14">
      <w:pPr>
        <w:rPr>
          <w:lang w:val="en-GB"/>
        </w:rPr>
      </w:pPr>
      <w:r w:rsidRPr="00E274A5">
        <w:rPr>
          <w:lang w:val="en-GB"/>
        </w:rPr>
        <w:t>In this case</w:t>
      </w:r>
      <w:r w:rsidR="00D416BA" w:rsidRPr="00E274A5">
        <w:rPr>
          <w:lang w:val="en-GB"/>
        </w:rPr>
        <w:t xml:space="preserve"> </w:t>
      </w:r>
      <w:r w:rsidRPr="00E274A5">
        <w:rPr>
          <w:lang w:val="en-GB"/>
        </w:rPr>
        <w:t>literature</w:t>
      </w:r>
      <w:r w:rsidR="00D416BA" w:rsidRPr="00E274A5">
        <w:rPr>
          <w:lang w:val="en-GB"/>
        </w:rPr>
        <w:t xml:space="preserve"> </w:t>
      </w:r>
      <w:r w:rsidRPr="00E274A5">
        <w:rPr>
          <w:lang w:val="en-GB"/>
        </w:rPr>
        <w:t xml:space="preserve">should be </w:t>
      </w:r>
      <w:r w:rsidR="00D416BA" w:rsidRPr="00E274A5">
        <w:rPr>
          <w:lang w:val="en-GB"/>
        </w:rPr>
        <w:t>num</w:t>
      </w:r>
      <w:r w:rsidRPr="00E274A5">
        <w:rPr>
          <w:lang w:val="en-GB"/>
        </w:rPr>
        <w:t>b</w:t>
      </w:r>
      <w:r w:rsidR="00D416BA" w:rsidRPr="00E274A5">
        <w:rPr>
          <w:lang w:val="en-GB"/>
        </w:rPr>
        <w:t>er</w:t>
      </w:r>
      <w:r w:rsidRPr="00E274A5">
        <w:rPr>
          <w:lang w:val="en-GB"/>
        </w:rPr>
        <w:t>ed</w:t>
      </w:r>
      <w:r w:rsidR="00D416BA" w:rsidRPr="00E274A5">
        <w:rPr>
          <w:lang w:val="en-GB"/>
        </w:rPr>
        <w:t xml:space="preserve"> </w:t>
      </w:r>
      <w:r w:rsidRPr="00E274A5">
        <w:rPr>
          <w:lang w:val="en-GB"/>
        </w:rPr>
        <w:t>in order of the appearance</w:t>
      </w:r>
      <w:r w:rsidR="00D416BA" w:rsidRPr="00E274A5">
        <w:rPr>
          <w:lang w:val="en-GB"/>
        </w:rPr>
        <w:t xml:space="preserve"> </w:t>
      </w:r>
      <w:r w:rsidRPr="00E274A5">
        <w:rPr>
          <w:lang w:val="en-GB"/>
        </w:rPr>
        <w:t xml:space="preserve">in the </w:t>
      </w:r>
      <w:r w:rsidR="00D416BA" w:rsidRPr="00E274A5">
        <w:rPr>
          <w:lang w:val="en-GB"/>
        </w:rPr>
        <w:t>te</w:t>
      </w:r>
      <w:r w:rsidRPr="00E274A5">
        <w:rPr>
          <w:lang w:val="en-GB"/>
        </w:rPr>
        <w:t>xt</w:t>
      </w:r>
      <w:r w:rsidR="00D416BA" w:rsidRPr="00E274A5">
        <w:rPr>
          <w:lang w:val="en-GB"/>
        </w:rPr>
        <w:t xml:space="preserve"> (</w:t>
      </w:r>
      <w:r w:rsidRPr="00E274A5">
        <w:rPr>
          <w:lang w:val="en-GB"/>
        </w:rPr>
        <w:t>including the captions of tables and</w:t>
      </w:r>
      <w:r w:rsidR="00D416BA" w:rsidRPr="00E274A5">
        <w:rPr>
          <w:lang w:val="en-GB"/>
        </w:rPr>
        <w:t xml:space="preserve"> legend</w:t>
      </w:r>
      <w:r w:rsidRPr="00E274A5">
        <w:rPr>
          <w:lang w:val="en-GB"/>
        </w:rPr>
        <w:t>s of</w:t>
      </w:r>
      <w:r w:rsidR="00D416BA" w:rsidRPr="00E274A5">
        <w:rPr>
          <w:lang w:val="en-GB"/>
        </w:rPr>
        <w:t xml:space="preserve"> </w:t>
      </w:r>
      <w:r w:rsidRPr="00E274A5">
        <w:rPr>
          <w:lang w:val="en-GB"/>
        </w:rPr>
        <w:t>figures</w:t>
      </w:r>
      <w:r w:rsidR="00D416BA" w:rsidRPr="00E274A5">
        <w:rPr>
          <w:lang w:val="en-GB"/>
        </w:rPr>
        <w:t xml:space="preserve">) </w:t>
      </w:r>
      <w:r w:rsidR="00656760" w:rsidRPr="00E274A5">
        <w:rPr>
          <w:lang w:val="en-GB"/>
        </w:rPr>
        <w:t>and placed</w:t>
      </w:r>
      <w:r w:rsidR="00D416BA" w:rsidRPr="00E274A5">
        <w:rPr>
          <w:lang w:val="en-GB"/>
        </w:rPr>
        <w:t xml:space="preserve"> ind</w:t>
      </w:r>
      <w:r w:rsidR="00656760" w:rsidRPr="00E274A5">
        <w:rPr>
          <w:lang w:val="en-GB"/>
        </w:rPr>
        <w:t>iv</w:t>
      </w:r>
      <w:r w:rsidR="00D416BA" w:rsidRPr="00E274A5">
        <w:rPr>
          <w:lang w:val="en-GB"/>
        </w:rPr>
        <w:t>idual</w:t>
      </w:r>
      <w:r w:rsidR="00656760" w:rsidRPr="00E274A5">
        <w:rPr>
          <w:lang w:val="en-GB"/>
        </w:rPr>
        <w:t>ly</w:t>
      </w:r>
      <w:r w:rsidR="00D416BA" w:rsidRPr="00E274A5">
        <w:rPr>
          <w:lang w:val="en-GB"/>
        </w:rPr>
        <w:t xml:space="preserve"> </w:t>
      </w:r>
      <w:r w:rsidR="00656760" w:rsidRPr="00E274A5">
        <w:rPr>
          <w:lang w:val="en-GB"/>
        </w:rPr>
        <w:t>at the end of the</w:t>
      </w:r>
      <w:r w:rsidR="00D416BA" w:rsidRPr="00E274A5">
        <w:rPr>
          <w:lang w:val="en-GB"/>
        </w:rPr>
        <w:t xml:space="preserve"> </w:t>
      </w:r>
      <w:r w:rsidR="00656760" w:rsidRPr="00E274A5">
        <w:rPr>
          <w:lang w:val="en-GB"/>
        </w:rPr>
        <w:t>manuscript</w:t>
      </w:r>
      <w:r w:rsidR="00D416BA" w:rsidRPr="00E274A5">
        <w:rPr>
          <w:lang w:val="en-GB"/>
        </w:rPr>
        <w:t xml:space="preserve">, </w:t>
      </w:r>
      <w:r w:rsidR="00656760" w:rsidRPr="00E274A5">
        <w:rPr>
          <w:lang w:val="en-GB"/>
        </w:rPr>
        <w:t>i.e</w:t>
      </w:r>
      <w:r w:rsidR="00D416BA" w:rsidRPr="00E274A5">
        <w:rPr>
          <w:lang w:val="en-GB"/>
        </w:rPr>
        <w:t>.</w:t>
      </w:r>
      <w:r w:rsidR="00656760" w:rsidRPr="00E274A5">
        <w:rPr>
          <w:lang w:val="en-GB"/>
        </w:rPr>
        <w:t xml:space="preserve">, in the </w:t>
      </w:r>
      <w:r w:rsidR="00D416BA" w:rsidRPr="00E274A5">
        <w:rPr>
          <w:lang w:val="en-GB"/>
        </w:rPr>
        <w:t>te</w:t>
      </w:r>
      <w:r w:rsidR="00656760" w:rsidRPr="00E274A5">
        <w:rPr>
          <w:lang w:val="en-GB"/>
        </w:rPr>
        <w:t>xt</w:t>
      </w:r>
      <w:r w:rsidR="00D416BA" w:rsidRPr="00E274A5">
        <w:rPr>
          <w:lang w:val="en-GB"/>
        </w:rPr>
        <w:t xml:space="preserve">, </w:t>
      </w:r>
      <w:r w:rsidR="00656760" w:rsidRPr="00E274A5">
        <w:rPr>
          <w:lang w:val="en-GB"/>
        </w:rPr>
        <w:t>after the quotation</w:t>
      </w:r>
      <w:r w:rsidR="00D416BA" w:rsidRPr="00E274A5">
        <w:rPr>
          <w:lang w:val="en-GB"/>
        </w:rPr>
        <w:t xml:space="preserve">, </w:t>
      </w:r>
      <w:r w:rsidR="00656760" w:rsidRPr="00E274A5">
        <w:rPr>
          <w:lang w:val="en-GB"/>
        </w:rPr>
        <w:t>the number</w:t>
      </w:r>
      <w:r w:rsidR="004D3511" w:rsidRPr="00E274A5">
        <w:rPr>
          <w:lang w:val="en-GB"/>
        </w:rPr>
        <w:t xml:space="preserve">(s) </w:t>
      </w:r>
      <w:r w:rsidR="00656760" w:rsidRPr="00E274A5">
        <w:rPr>
          <w:lang w:val="en-GB"/>
        </w:rPr>
        <w:t xml:space="preserve">should be </w:t>
      </w:r>
      <w:r w:rsidR="004D3511" w:rsidRPr="00E274A5">
        <w:rPr>
          <w:lang w:val="en-GB"/>
        </w:rPr>
        <w:t xml:space="preserve">put </w:t>
      </w:r>
      <w:r w:rsidR="00656760" w:rsidRPr="00E274A5">
        <w:rPr>
          <w:lang w:val="en-GB"/>
        </w:rPr>
        <w:t xml:space="preserve">in </w:t>
      </w:r>
      <w:r w:rsidR="004D3511" w:rsidRPr="00E274A5">
        <w:rPr>
          <w:lang w:val="en-GB"/>
        </w:rPr>
        <w:t>square</w:t>
      </w:r>
      <w:r w:rsidR="00D416BA" w:rsidRPr="00E274A5">
        <w:rPr>
          <w:lang w:val="en-GB"/>
        </w:rPr>
        <w:t xml:space="preserve"> </w:t>
      </w:r>
      <w:r w:rsidR="004D3511" w:rsidRPr="00E274A5">
        <w:rPr>
          <w:lang w:val="en-GB"/>
        </w:rPr>
        <w:t xml:space="preserve">brackets. The </w:t>
      </w:r>
      <w:r w:rsidR="00442771" w:rsidRPr="00E274A5">
        <w:rPr>
          <w:lang w:val="en-GB"/>
        </w:rPr>
        <w:t>number</w:t>
      </w:r>
      <w:r w:rsidR="000A0206" w:rsidRPr="00E274A5">
        <w:rPr>
          <w:lang w:val="en-GB"/>
        </w:rPr>
        <w:t>(s) in square brackets is a reference to</w:t>
      </w:r>
      <w:r w:rsidR="00D416BA" w:rsidRPr="00E274A5">
        <w:rPr>
          <w:lang w:val="en-GB"/>
        </w:rPr>
        <w:t xml:space="preserve"> </w:t>
      </w:r>
      <w:r w:rsidR="000A0206" w:rsidRPr="00E274A5">
        <w:rPr>
          <w:lang w:val="en-GB"/>
        </w:rPr>
        <w:t>c</w:t>
      </w:r>
      <w:r w:rsidR="00D416BA" w:rsidRPr="00E274A5">
        <w:rPr>
          <w:lang w:val="en-GB"/>
        </w:rPr>
        <w:t>on</w:t>
      </w:r>
      <w:r w:rsidR="000A0206" w:rsidRPr="00E274A5">
        <w:rPr>
          <w:lang w:val="en-GB"/>
        </w:rPr>
        <w:t>c</w:t>
      </w:r>
      <w:r w:rsidR="00D416BA" w:rsidRPr="00E274A5">
        <w:rPr>
          <w:lang w:val="en-GB"/>
        </w:rPr>
        <w:t>ret</w:t>
      </w:r>
      <w:r w:rsidR="000A0206" w:rsidRPr="00E274A5">
        <w:rPr>
          <w:lang w:val="en-GB"/>
        </w:rPr>
        <w:t>e</w:t>
      </w:r>
      <w:r w:rsidR="00D416BA" w:rsidRPr="00E274A5">
        <w:rPr>
          <w:lang w:val="en-GB"/>
        </w:rPr>
        <w:t xml:space="preserve"> </w:t>
      </w:r>
      <w:r w:rsidR="000A0206" w:rsidRPr="00E274A5">
        <w:rPr>
          <w:lang w:val="en-GB"/>
        </w:rPr>
        <w:t>bibliography</w:t>
      </w:r>
      <w:r w:rsidR="00D416BA" w:rsidRPr="00E274A5">
        <w:rPr>
          <w:lang w:val="en-GB"/>
        </w:rPr>
        <w:t xml:space="preserve"> </w:t>
      </w:r>
      <w:r w:rsidR="000A0206" w:rsidRPr="00E274A5">
        <w:rPr>
          <w:lang w:val="en-GB"/>
        </w:rPr>
        <w:t xml:space="preserve">items </w:t>
      </w:r>
      <w:r w:rsidR="00061821" w:rsidRPr="00E274A5">
        <w:rPr>
          <w:lang w:val="en-GB"/>
        </w:rPr>
        <w:t>in the list at the end of the paper</w:t>
      </w:r>
      <w:r w:rsidR="00D416BA" w:rsidRPr="00E274A5">
        <w:rPr>
          <w:lang w:val="en-GB"/>
        </w:rPr>
        <w:t xml:space="preserve">, </w:t>
      </w:r>
      <w:r w:rsidR="00061821" w:rsidRPr="00E274A5">
        <w:rPr>
          <w:lang w:val="en-GB"/>
        </w:rPr>
        <w:t>for example</w:t>
      </w:r>
      <w:r w:rsidR="00D416BA" w:rsidRPr="00E274A5">
        <w:rPr>
          <w:lang w:val="en-GB"/>
        </w:rPr>
        <w:t>: …</w:t>
      </w:r>
      <w:r w:rsidR="00061821" w:rsidRPr="00E274A5">
        <w:rPr>
          <w:lang w:val="en-GB"/>
        </w:rPr>
        <w:t>here is the quoted</w:t>
      </w:r>
      <w:r w:rsidR="00D416BA" w:rsidRPr="00E274A5">
        <w:rPr>
          <w:lang w:val="en-GB"/>
        </w:rPr>
        <w:t xml:space="preserve"> te</w:t>
      </w:r>
      <w:r w:rsidR="00061821" w:rsidRPr="00E274A5">
        <w:rPr>
          <w:lang w:val="en-GB"/>
        </w:rPr>
        <w:t>x</w:t>
      </w:r>
      <w:r w:rsidR="00D416BA" w:rsidRPr="00E274A5">
        <w:rPr>
          <w:lang w:val="en-GB"/>
        </w:rPr>
        <w:t xml:space="preserve">t [1,3-5] </w:t>
      </w:r>
      <w:r w:rsidR="00061821" w:rsidRPr="00E274A5">
        <w:rPr>
          <w:lang w:val="en-GB"/>
        </w:rPr>
        <w:t>or</w:t>
      </w:r>
      <w:r w:rsidR="00D416BA" w:rsidRPr="00E274A5">
        <w:rPr>
          <w:lang w:val="en-GB"/>
        </w:rPr>
        <w:t xml:space="preserve"> …</w:t>
      </w:r>
      <w:r w:rsidR="00061821" w:rsidRPr="00E274A5">
        <w:rPr>
          <w:lang w:val="en-GB"/>
        </w:rPr>
        <w:t>according to</w:t>
      </w:r>
      <w:r w:rsidR="00D416BA" w:rsidRPr="00E274A5">
        <w:rPr>
          <w:lang w:val="en-GB"/>
        </w:rPr>
        <w:t xml:space="preserve"> Kowalsk</w:t>
      </w:r>
      <w:r w:rsidR="00061821" w:rsidRPr="00E274A5">
        <w:rPr>
          <w:lang w:val="en-GB"/>
        </w:rPr>
        <w:t>a</w:t>
      </w:r>
      <w:r w:rsidR="00D416BA" w:rsidRPr="00E274A5">
        <w:rPr>
          <w:lang w:val="en-GB"/>
        </w:rPr>
        <w:t xml:space="preserve"> [</w:t>
      </w:r>
      <w:proofErr w:type="gramStart"/>
      <w:r w:rsidR="00D416BA" w:rsidRPr="00E274A5">
        <w:rPr>
          <w:lang w:val="en-GB"/>
        </w:rPr>
        <w:t>2]…</w:t>
      </w:r>
      <w:proofErr w:type="gramEnd"/>
    </w:p>
    <w:p w14:paraId="52B2F54A" w14:textId="0600F2F8" w:rsidR="00D416BA" w:rsidRPr="00E274A5" w:rsidRDefault="00061821" w:rsidP="00BE6C14">
      <w:pPr>
        <w:rPr>
          <w:lang w:val="en-GB"/>
        </w:rPr>
      </w:pPr>
      <w:r w:rsidRPr="00E274A5">
        <w:rPr>
          <w:lang w:val="en-GB"/>
        </w:rPr>
        <w:t>The list of literature</w:t>
      </w:r>
      <w:r w:rsidR="00D416BA" w:rsidRPr="00E274A5">
        <w:rPr>
          <w:lang w:val="en-GB"/>
        </w:rPr>
        <w:t xml:space="preserve"> </w:t>
      </w:r>
      <w:r w:rsidRPr="00E274A5">
        <w:rPr>
          <w:lang w:val="en-GB"/>
        </w:rPr>
        <w:t>should be</w:t>
      </w:r>
      <w:r w:rsidR="00D416BA" w:rsidRPr="00E274A5">
        <w:rPr>
          <w:lang w:val="en-GB"/>
        </w:rPr>
        <w:t xml:space="preserve"> </w:t>
      </w:r>
      <w:r w:rsidRPr="00E274A5">
        <w:rPr>
          <w:lang w:val="en-GB"/>
        </w:rPr>
        <w:t>according to the order of references in the text</w:t>
      </w:r>
      <w:r w:rsidR="00D416BA" w:rsidRPr="00E274A5">
        <w:rPr>
          <w:lang w:val="en-GB"/>
        </w:rPr>
        <w:t xml:space="preserve"> </w:t>
      </w:r>
      <w:r w:rsidRPr="00E274A5">
        <w:rPr>
          <w:lang w:val="en-GB"/>
        </w:rPr>
        <w:t>in the following way</w:t>
      </w:r>
      <w:r w:rsidR="00D416BA" w:rsidRPr="00E274A5">
        <w:rPr>
          <w:lang w:val="en-GB"/>
        </w:rPr>
        <w:t xml:space="preserve">: </w:t>
      </w:r>
      <w:r w:rsidRPr="00E274A5">
        <w:rPr>
          <w:lang w:val="en-GB"/>
        </w:rPr>
        <w:t xml:space="preserve">the </w:t>
      </w:r>
      <w:r w:rsidR="00D416BA" w:rsidRPr="00E274A5">
        <w:rPr>
          <w:lang w:val="en-GB"/>
        </w:rPr>
        <w:t>na</w:t>
      </w:r>
      <w:r w:rsidRPr="00E274A5">
        <w:rPr>
          <w:lang w:val="en-GB"/>
        </w:rPr>
        <w:t>me(s) of the</w:t>
      </w:r>
      <w:r w:rsidR="00D416BA" w:rsidRPr="00E274A5">
        <w:rPr>
          <w:lang w:val="en-GB"/>
        </w:rPr>
        <w:t xml:space="preserve"> aut</w:t>
      </w:r>
      <w:r w:rsidRPr="00E274A5">
        <w:rPr>
          <w:lang w:val="en-GB"/>
        </w:rPr>
        <w:t>hor(s)</w:t>
      </w:r>
      <w:r w:rsidR="00D416BA" w:rsidRPr="00E274A5">
        <w:rPr>
          <w:lang w:val="en-GB"/>
        </w:rPr>
        <w:t xml:space="preserve">, </w:t>
      </w:r>
      <w:r w:rsidRPr="00E274A5">
        <w:rPr>
          <w:lang w:val="en-GB"/>
        </w:rPr>
        <w:t>initials</w:t>
      </w:r>
      <w:r w:rsidR="00D416BA" w:rsidRPr="00E274A5">
        <w:rPr>
          <w:lang w:val="en-GB"/>
        </w:rPr>
        <w:t xml:space="preserve"> o</w:t>
      </w:r>
      <w:r w:rsidRPr="00E274A5">
        <w:rPr>
          <w:lang w:val="en-GB"/>
        </w:rPr>
        <w:t xml:space="preserve">f </w:t>
      </w:r>
      <w:r w:rsidR="00D416BA" w:rsidRPr="00E274A5">
        <w:rPr>
          <w:lang w:val="en-GB"/>
        </w:rPr>
        <w:t>n</w:t>
      </w:r>
      <w:r w:rsidRPr="00E274A5">
        <w:rPr>
          <w:lang w:val="en-GB"/>
        </w:rPr>
        <w:t>ames</w:t>
      </w:r>
      <w:r w:rsidR="00D416BA" w:rsidRPr="00E274A5">
        <w:rPr>
          <w:lang w:val="en-GB"/>
        </w:rPr>
        <w:t xml:space="preserve">; </w:t>
      </w:r>
      <w:r w:rsidRPr="00E274A5">
        <w:rPr>
          <w:lang w:val="en-GB"/>
        </w:rPr>
        <w:t>year of publication</w:t>
      </w:r>
      <w:r w:rsidR="00D416BA" w:rsidRPr="00E274A5">
        <w:rPr>
          <w:lang w:val="en-GB"/>
        </w:rPr>
        <w:t xml:space="preserve">, </w:t>
      </w:r>
      <w:r w:rsidRPr="00E274A5">
        <w:rPr>
          <w:lang w:val="en-GB"/>
        </w:rPr>
        <w:t>if there are</w:t>
      </w:r>
      <w:r w:rsidR="00D416BA" w:rsidRPr="00E274A5">
        <w:rPr>
          <w:lang w:val="en-GB"/>
        </w:rPr>
        <w:t xml:space="preserve"> </w:t>
      </w:r>
      <w:r w:rsidR="001A4E07" w:rsidRPr="00E274A5">
        <w:rPr>
          <w:lang w:val="en-GB"/>
        </w:rPr>
        <w:t>more</w:t>
      </w:r>
      <w:r w:rsidR="00D416BA" w:rsidRPr="00E274A5">
        <w:rPr>
          <w:lang w:val="en-GB"/>
        </w:rPr>
        <w:t xml:space="preserve"> </w:t>
      </w:r>
      <w:r w:rsidR="001A4E07" w:rsidRPr="00E274A5">
        <w:rPr>
          <w:lang w:val="en-GB"/>
        </w:rPr>
        <w:t>publications</w:t>
      </w:r>
      <w:r w:rsidR="00D416BA" w:rsidRPr="00E274A5">
        <w:rPr>
          <w:lang w:val="en-GB"/>
        </w:rPr>
        <w:t xml:space="preserve"> </w:t>
      </w:r>
      <w:r w:rsidR="001A4E07" w:rsidRPr="00E274A5">
        <w:rPr>
          <w:lang w:val="en-GB"/>
        </w:rPr>
        <w:t>by the</w:t>
      </w:r>
      <w:r w:rsidR="00D416BA" w:rsidRPr="00E274A5">
        <w:rPr>
          <w:lang w:val="en-GB"/>
        </w:rPr>
        <w:t xml:space="preserve"> same aut</w:t>
      </w:r>
      <w:r w:rsidR="001A4E07" w:rsidRPr="00E274A5">
        <w:rPr>
          <w:lang w:val="en-GB"/>
        </w:rPr>
        <w:t>h</w:t>
      </w:r>
      <w:r w:rsidR="00D416BA" w:rsidRPr="00E274A5">
        <w:rPr>
          <w:lang w:val="en-GB"/>
        </w:rPr>
        <w:t xml:space="preserve">or, </w:t>
      </w:r>
      <w:r w:rsidR="001A4E07" w:rsidRPr="00E274A5">
        <w:rPr>
          <w:lang w:val="en-GB"/>
        </w:rPr>
        <w:t xml:space="preserve">the year of </w:t>
      </w:r>
      <w:r w:rsidR="00D416BA" w:rsidRPr="00E274A5">
        <w:rPr>
          <w:lang w:val="en-GB"/>
        </w:rPr>
        <w:t>p</w:t>
      </w:r>
      <w:r w:rsidR="001A4E07" w:rsidRPr="00E274A5">
        <w:rPr>
          <w:lang w:val="en-GB"/>
        </w:rPr>
        <w:t>ublication should be accompanied by</w:t>
      </w:r>
      <w:r w:rsidR="00D416BA" w:rsidRPr="00E274A5">
        <w:rPr>
          <w:lang w:val="en-GB"/>
        </w:rPr>
        <w:t xml:space="preserve"> </w:t>
      </w:r>
      <w:r w:rsidR="001A4E07" w:rsidRPr="00E274A5">
        <w:rPr>
          <w:lang w:val="en-GB"/>
        </w:rPr>
        <w:t>letters</w:t>
      </w:r>
      <w:r w:rsidR="00D416BA" w:rsidRPr="00E274A5">
        <w:rPr>
          <w:lang w:val="en-GB"/>
        </w:rPr>
        <w:t xml:space="preserve"> a, b, c </w:t>
      </w:r>
      <w:r w:rsidR="001A4E07" w:rsidRPr="00E274A5">
        <w:rPr>
          <w:lang w:val="en-GB"/>
        </w:rPr>
        <w:t>etc</w:t>
      </w:r>
      <w:r w:rsidR="00D416BA" w:rsidRPr="00E274A5">
        <w:rPr>
          <w:lang w:val="en-GB"/>
        </w:rPr>
        <w:t>.; t</w:t>
      </w:r>
      <w:r w:rsidR="001A4E07" w:rsidRPr="00E274A5">
        <w:rPr>
          <w:lang w:val="en-GB"/>
        </w:rPr>
        <w:t>itle of the</w:t>
      </w:r>
      <w:r w:rsidR="00D416BA" w:rsidRPr="00E274A5">
        <w:rPr>
          <w:lang w:val="en-GB"/>
        </w:rPr>
        <w:t xml:space="preserve"> p</w:t>
      </w:r>
      <w:r w:rsidR="001A4E07" w:rsidRPr="00E274A5">
        <w:rPr>
          <w:lang w:val="en-GB"/>
        </w:rPr>
        <w:t>ape</w:t>
      </w:r>
      <w:r w:rsidR="00D416BA" w:rsidRPr="00E274A5">
        <w:rPr>
          <w:lang w:val="en-GB"/>
        </w:rPr>
        <w:t xml:space="preserve">r; </w:t>
      </w:r>
      <w:r w:rsidR="001A4E07" w:rsidRPr="00E274A5">
        <w:rPr>
          <w:lang w:val="en-GB"/>
        </w:rPr>
        <w:t>abbreviated</w:t>
      </w:r>
      <w:r w:rsidR="00D416BA" w:rsidRPr="00E274A5">
        <w:rPr>
          <w:lang w:val="en-GB"/>
        </w:rPr>
        <w:t xml:space="preserve"> </w:t>
      </w:r>
      <w:r w:rsidR="001A4E07" w:rsidRPr="00E274A5">
        <w:rPr>
          <w:lang w:val="en-GB"/>
        </w:rPr>
        <w:t>name of the publisher</w:t>
      </w:r>
      <w:r w:rsidR="00D416BA" w:rsidRPr="00E274A5">
        <w:rPr>
          <w:lang w:val="en-GB"/>
        </w:rPr>
        <w:t xml:space="preserve"> </w:t>
      </w:r>
      <w:r w:rsidR="001A4E07" w:rsidRPr="00E274A5">
        <w:rPr>
          <w:lang w:val="en-GB"/>
        </w:rPr>
        <w:t>and the place of publication, volume number, issue number and page numbers, for example</w:t>
      </w:r>
      <w:r w:rsidR="00D416BA" w:rsidRPr="00E274A5">
        <w:rPr>
          <w:lang w:val="en-GB"/>
        </w:rPr>
        <w:t>:</w:t>
      </w:r>
    </w:p>
    <w:p w14:paraId="70C57185" w14:textId="77777777" w:rsidR="00E274A5" w:rsidRPr="00E274A5" w:rsidRDefault="00E274A5" w:rsidP="0002530F">
      <w:pPr>
        <w:rPr>
          <w:lang w:val="en-GB" w:eastAsia="pl-PL"/>
        </w:rPr>
      </w:pPr>
    </w:p>
    <w:p w14:paraId="3678EAFB" w14:textId="1CB898AA" w:rsidR="00D416BA" w:rsidRPr="00E274A5" w:rsidRDefault="00D416BA" w:rsidP="0002530F">
      <w:pPr>
        <w:rPr>
          <w:lang w:val="en-GB" w:eastAsia="pl-PL"/>
        </w:rPr>
      </w:pPr>
      <w:r w:rsidRPr="00E274A5">
        <w:rPr>
          <w:lang w:val="en-GB" w:eastAsia="pl-PL"/>
        </w:rPr>
        <w:lastRenderedPageBreak/>
        <w:t>Art</w:t>
      </w:r>
      <w:r w:rsidR="001A4E07" w:rsidRPr="00E274A5">
        <w:rPr>
          <w:lang w:val="en-GB" w:eastAsia="pl-PL"/>
        </w:rPr>
        <w:t>icle</w:t>
      </w:r>
      <w:r w:rsidR="00A32DD7" w:rsidRPr="00E274A5">
        <w:rPr>
          <w:lang w:val="en-GB" w:eastAsia="pl-PL"/>
        </w:rPr>
        <w:t>.</w:t>
      </w:r>
      <w:r w:rsidRPr="00E274A5">
        <w:rPr>
          <w:lang w:val="en-GB" w:eastAsia="pl-PL"/>
        </w:rPr>
        <w:t xml:space="preserve"> </w:t>
      </w:r>
    </w:p>
    <w:p w14:paraId="57DB6384" w14:textId="77777777" w:rsidR="00D416BA" w:rsidRPr="00E274A5" w:rsidRDefault="00D416BA" w:rsidP="0002530F">
      <w:pPr>
        <w:ind w:left="708"/>
        <w:rPr>
          <w:lang w:val="en-GB" w:eastAsia="pl-PL"/>
        </w:rPr>
      </w:pPr>
      <w:r w:rsidRPr="00E274A5">
        <w:rPr>
          <w:lang w:val="en-GB" w:eastAsia="pl-PL"/>
        </w:rPr>
        <w:t>Author 1, A.B.; Author 2, C.D. Title of the article. Abbreviated Journal Name Year, Volume, page range.</w:t>
      </w:r>
    </w:p>
    <w:p w14:paraId="1685B1F9" w14:textId="1FDBA3BC" w:rsidR="00D416BA" w:rsidRPr="00E274A5" w:rsidRDefault="00A32DD7" w:rsidP="0024057F">
      <w:pPr>
        <w:rPr>
          <w:lang w:val="en-GB" w:eastAsia="pl-PL"/>
        </w:rPr>
      </w:pPr>
      <w:r w:rsidRPr="00E274A5">
        <w:rPr>
          <w:lang w:val="en-GB" w:eastAsia="pl-PL"/>
        </w:rPr>
        <w:t>Chapter in a book</w:t>
      </w:r>
      <w:r w:rsidR="00D416BA" w:rsidRPr="00E274A5">
        <w:rPr>
          <w:lang w:val="en-GB" w:eastAsia="pl-PL"/>
        </w:rPr>
        <w:t xml:space="preserve">. </w:t>
      </w:r>
    </w:p>
    <w:p w14:paraId="220949F7" w14:textId="77777777" w:rsidR="00D416BA" w:rsidRPr="00E274A5" w:rsidRDefault="00D416BA" w:rsidP="0002530F">
      <w:pPr>
        <w:ind w:left="708"/>
        <w:rPr>
          <w:lang w:val="en-GB" w:eastAsia="pl-PL"/>
        </w:rPr>
      </w:pPr>
      <w:r w:rsidRPr="00E274A5">
        <w:rPr>
          <w:lang w:val="en-GB" w:eastAsia="pl-PL"/>
        </w:rPr>
        <w:t>Author 1, A.; Author 2, B. Title of the chapter. In Book Title, 2nd ed.; Editor 1, A., Editor 2, B., Eds.; Publisher: Publisher Location, Country, 2007; Volume 3, pp. 154–196.</w:t>
      </w:r>
    </w:p>
    <w:p w14:paraId="59675E86" w14:textId="600CA69F" w:rsidR="00D416BA" w:rsidRPr="00E274A5" w:rsidRDefault="00A32DD7" w:rsidP="0024057F">
      <w:pPr>
        <w:rPr>
          <w:lang w:val="en-GB" w:eastAsia="pl-PL"/>
        </w:rPr>
      </w:pPr>
      <w:r w:rsidRPr="00E274A5">
        <w:rPr>
          <w:lang w:val="en-GB" w:eastAsia="pl-PL"/>
        </w:rPr>
        <w:t>Book</w:t>
      </w:r>
      <w:r w:rsidR="00D416BA" w:rsidRPr="00E274A5">
        <w:rPr>
          <w:lang w:val="en-GB" w:eastAsia="pl-PL"/>
        </w:rPr>
        <w:t xml:space="preserve">. </w:t>
      </w:r>
    </w:p>
    <w:p w14:paraId="6DA213B1" w14:textId="77777777" w:rsidR="00D416BA" w:rsidRPr="00E274A5" w:rsidRDefault="00D416BA" w:rsidP="0002530F">
      <w:pPr>
        <w:ind w:left="708"/>
        <w:rPr>
          <w:lang w:val="en-GB" w:eastAsia="pl-PL"/>
        </w:rPr>
      </w:pPr>
      <w:r w:rsidRPr="00E274A5">
        <w:rPr>
          <w:lang w:val="en-GB" w:eastAsia="pl-PL"/>
        </w:rPr>
        <w:t>Author 1, A.; Author 2, B. Book Title, 3rd ed.; Publisher: Publisher Location, Country, 2008; pp. 154–196.</w:t>
      </w:r>
    </w:p>
    <w:p w14:paraId="7DDA6568" w14:textId="0D17E7AD" w:rsidR="00D416BA" w:rsidRPr="00E274A5" w:rsidRDefault="00A32DD7" w:rsidP="0024057F">
      <w:pPr>
        <w:rPr>
          <w:lang w:val="en-GB" w:eastAsia="pl-PL"/>
        </w:rPr>
      </w:pPr>
      <w:r w:rsidRPr="00E274A5">
        <w:rPr>
          <w:lang w:val="en-GB" w:eastAsia="pl-PL"/>
        </w:rPr>
        <w:t>Un</w:t>
      </w:r>
      <w:r w:rsidR="00D416BA" w:rsidRPr="00E274A5">
        <w:rPr>
          <w:lang w:val="en-GB" w:eastAsia="pl-PL"/>
        </w:rPr>
        <w:t>publi</w:t>
      </w:r>
      <w:r w:rsidRPr="00E274A5">
        <w:rPr>
          <w:lang w:val="en-GB" w:eastAsia="pl-PL"/>
        </w:rPr>
        <w:t>shed paper</w:t>
      </w:r>
      <w:r w:rsidR="00D416BA" w:rsidRPr="00E274A5">
        <w:rPr>
          <w:lang w:val="en-GB" w:eastAsia="pl-PL"/>
        </w:rPr>
        <w:t xml:space="preserve">. </w:t>
      </w:r>
    </w:p>
    <w:p w14:paraId="3E714D94" w14:textId="77777777" w:rsidR="00D416BA" w:rsidRPr="00E274A5" w:rsidRDefault="00D416BA" w:rsidP="0002530F">
      <w:pPr>
        <w:ind w:left="708"/>
        <w:rPr>
          <w:lang w:val="en-GB" w:eastAsia="pl-PL"/>
        </w:rPr>
      </w:pPr>
      <w:r w:rsidRPr="00E274A5">
        <w:rPr>
          <w:lang w:val="en-GB" w:eastAsia="pl-PL"/>
        </w:rPr>
        <w:t>Author 1, A.B.; Author 2, C. Title of Unpublished Work. Abbreviated Journal Name year, phrase indicating stage of publication (submitted; accepted; in press).</w:t>
      </w:r>
    </w:p>
    <w:p w14:paraId="1BB9F7EA" w14:textId="0DB85709" w:rsidR="00D416BA" w:rsidRPr="00E274A5" w:rsidRDefault="00A32DD7" w:rsidP="0024057F">
      <w:pPr>
        <w:rPr>
          <w:lang w:val="en-GB" w:eastAsia="pl-PL"/>
        </w:rPr>
      </w:pPr>
      <w:r w:rsidRPr="00E274A5">
        <w:rPr>
          <w:lang w:val="en-GB" w:eastAsia="pl-PL"/>
        </w:rPr>
        <w:t>C</w:t>
      </w:r>
      <w:r w:rsidR="00D416BA" w:rsidRPr="00E274A5">
        <w:rPr>
          <w:lang w:val="en-GB" w:eastAsia="pl-PL"/>
        </w:rPr>
        <w:t>onferenc</w:t>
      </w:r>
      <w:r w:rsidRPr="00E274A5">
        <w:rPr>
          <w:lang w:val="en-GB" w:eastAsia="pl-PL"/>
        </w:rPr>
        <w:t>e presentation</w:t>
      </w:r>
      <w:r w:rsidR="00D416BA" w:rsidRPr="00E274A5">
        <w:rPr>
          <w:lang w:val="en-GB" w:eastAsia="pl-PL"/>
        </w:rPr>
        <w:t xml:space="preserve">. </w:t>
      </w:r>
    </w:p>
    <w:p w14:paraId="48689AFB" w14:textId="77777777" w:rsidR="00D416BA" w:rsidRPr="00E274A5" w:rsidRDefault="00D416BA" w:rsidP="0002530F">
      <w:pPr>
        <w:ind w:left="708"/>
        <w:rPr>
          <w:lang w:val="en-GB" w:eastAsia="pl-PL"/>
        </w:rPr>
      </w:pPr>
      <w:r w:rsidRPr="00E274A5">
        <w:rPr>
          <w:lang w:val="en-GB" w:eastAsia="pl-PL"/>
        </w:rPr>
        <w:t>Author 1, A.B.; Author 2, C.D.; Author 3, E.F. Title of Presentation. In Proceedings of the Name of the Conference, Location of Conference, Country, Date of Conference (Day Month Year).</w:t>
      </w:r>
    </w:p>
    <w:p w14:paraId="700E7A41" w14:textId="324D4D5D" w:rsidR="00D416BA" w:rsidRPr="00E274A5" w:rsidRDefault="00A32DD7" w:rsidP="0024057F">
      <w:pPr>
        <w:rPr>
          <w:lang w:val="en-GB" w:eastAsia="pl-PL"/>
        </w:rPr>
      </w:pPr>
      <w:r w:rsidRPr="00E274A5">
        <w:rPr>
          <w:lang w:val="en-GB" w:eastAsia="pl-PL"/>
        </w:rPr>
        <w:t>Diploma thesis</w:t>
      </w:r>
      <w:r w:rsidR="00D416BA" w:rsidRPr="00E274A5">
        <w:rPr>
          <w:lang w:val="en-GB" w:eastAsia="pl-PL"/>
        </w:rPr>
        <w:t xml:space="preserve">. </w:t>
      </w:r>
    </w:p>
    <w:p w14:paraId="7674FF1B" w14:textId="77777777" w:rsidR="00D416BA" w:rsidRPr="00E274A5" w:rsidRDefault="00D416BA" w:rsidP="0002530F">
      <w:pPr>
        <w:ind w:left="708"/>
        <w:rPr>
          <w:lang w:val="en-GB" w:eastAsia="pl-PL"/>
        </w:rPr>
      </w:pPr>
      <w:r w:rsidRPr="00E274A5">
        <w:rPr>
          <w:lang w:val="en-GB" w:eastAsia="pl-PL"/>
        </w:rPr>
        <w:t>Author 1, A.B. Title of Thesis. Level of Thesis, Degree-Granting University, Location of University, Date of Completion.</w:t>
      </w:r>
    </w:p>
    <w:p w14:paraId="016B9371" w14:textId="051EBEF4" w:rsidR="00D416BA" w:rsidRPr="00E274A5" w:rsidRDefault="00A32DD7" w:rsidP="0024057F">
      <w:pPr>
        <w:rPr>
          <w:lang w:val="en-GB" w:eastAsia="pl-PL"/>
        </w:rPr>
      </w:pPr>
      <w:r w:rsidRPr="00E274A5">
        <w:rPr>
          <w:lang w:val="en-GB" w:eastAsia="pl-PL"/>
        </w:rPr>
        <w:t>Website</w:t>
      </w:r>
      <w:r w:rsidR="00D416BA" w:rsidRPr="00E274A5">
        <w:rPr>
          <w:lang w:val="en-GB" w:eastAsia="pl-PL"/>
        </w:rPr>
        <w:t xml:space="preserve">. </w:t>
      </w:r>
    </w:p>
    <w:p w14:paraId="1704076E" w14:textId="77777777" w:rsidR="00D416BA" w:rsidRPr="00E274A5" w:rsidRDefault="00D416BA" w:rsidP="0002530F">
      <w:pPr>
        <w:ind w:left="708"/>
        <w:rPr>
          <w:lang w:val="en-GB" w:eastAsia="pl-PL"/>
        </w:rPr>
      </w:pPr>
      <w:r w:rsidRPr="00E274A5">
        <w:rPr>
          <w:lang w:val="en-GB" w:eastAsia="pl-PL"/>
        </w:rPr>
        <w:t>Title of Site. Available online: URL (accessed on Day Month Year).</w:t>
      </w:r>
    </w:p>
    <w:p w14:paraId="109DD557" w14:textId="492878CA" w:rsidR="00D416BA" w:rsidRPr="00E274A5" w:rsidRDefault="00A32DD7" w:rsidP="00141280">
      <w:pPr>
        <w:pStyle w:val="Nagwek2"/>
        <w:rPr>
          <w:color w:val="006600"/>
          <w:lang w:val="en-GB"/>
        </w:rPr>
      </w:pPr>
      <w:r w:rsidRPr="00E274A5">
        <w:rPr>
          <w:color w:val="006600"/>
          <w:lang w:val="en-GB"/>
        </w:rPr>
        <w:t>Language correction</w:t>
      </w:r>
      <w:r w:rsidR="00D416BA" w:rsidRPr="00E274A5">
        <w:rPr>
          <w:color w:val="006600"/>
          <w:lang w:val="en-GB"/>
        </w:rPr>
        <w:t>, t</w:t>
      </w:r>
      <w:r w:rsidRPr="00E274A5">
        <w:rPr>
          <w:color w:val="006600"/>
          <w:lang w:val="en-GB"/>
        </w:rPr>
        <w:t>ranslation</w:t>
      </w:r>
    </w:p>
    <w:p w14:paraId="445859B5" w14:textId="573E78B4" w:rsidR="00D416BA" w:rsidRPr="00E274A5" w:rsidRDefault="00A32DD7" w:rsidP="00141280">
      <w:pPr>
        <w:rPr>
          <w:lang w:val="en-GB"/>
        </w:rPr>
      </w:pPr>
      <w:r w:rsidRPr="00E274A5">
        <w:rPr>
          <w:lang w:val="en-GB"/>
        </w:rPr>
        <w:t>The</w:t>
      </w:r>
      <w:r w:rsidR="00D416BA" w:rsidRPr="00E274A5">
        <w:rPr>
          <w:lang w:val="en-GB"/>
        </w:rPr>
        <w:t xml:space="preserve"> art</w:t>
      </w:r>
      <w:r w:rsidRPr="00E274A5">
        <w:rPr>
          <w:lang w:val="en-GB"/>
        </w:rPr>
        <w:t>icles submitted</w:t>
      </w:r>
      <w:r w:rsidR="00D416BA" w:rsidRPr="00E274A5">
        <w:rPr>
          <w:lang w:val="en-GB"/>
        </w:rPr>
        <w:t xml:space="preserve"> </w:t>
      </w:r>
      <w:r w:rsidRPr="00E274A5">
        <w:rPr>
          <w:lang w:val="en-GB"/>
        </w:rPr>
        <w:t>t</w:t>
      </w:r>
      <w:r w:rsidR="00D416BA" w:rsidRPr="00E274A5">
        <w:rPr>
          <w:lang w:val="en-GB"/>
        </w:rPr>
        <w:t xml:space="preserve">o </w:t>
      </w:r>
      <w:proofErr w:type="spellStart"/>
      <w:r w:rsidR="00D416BA" w:rsidRPr="00E274A5">
        <w:rPr>
          <w:i/>
          <w:lang w:val="en-GB"/>
        </w:rPr>
        <w:t>Geoinformatica</w:t>
      </w:r>
      <w:proofErr w:type="spellEnd"/>
      <w:r w:rsidR="00D416BA" w:rsidRPr="00E274A5">
        <w:rPr>
          <w:i/>
          <w:lang w:val="en-GB"/>
        </w:rPr>
        <w:t xml:space="preserve"> Polonica</w:t>
      </w:r>
      <w:r w:rsidR="00D416BA" w:rsidRPr="00E274A5">
        <w:rPr>
          <w:lang w:val="en-GB"/>
        </w:rPr>
        <w:t xml:space="preserve"> </w:t>
      </w:r>
      <w:r w:rsidRPr="00E274A5">
        <w:rPr>
          <w:lang w:val="en-GB"/>
        </w:rPr>
        <w:t>should</w:t>
      </w:r>
      <w:r w:rsidR="00D416BA" w:rsidRPr="00E274A5">
        <w:rPr>
          <w:lang w:val="en-GB"/>
        </w:rPr>
        <w:t xml:space="preserve"> b</w:t>
      </w:r>
      <w:r w:rsidRPr="00E274A5">
        <w:rPr>
          <w:lang w:val="en-GB"/>
        </w:rPr>
        <w:t>e</w:t>
      </w:r>
      <w:r w:rsidR="00D416BA" w:rsidRPr="00E274A5">
        <w:rPr>
          <w:lang w:val="en-GB"/>
        </w:rPr>
        <w:t xml:space="preserve"> w</w:t>
      </w:r>
      <w:r w:rsidRPr="00E274A5">
        <w:rPr>
          <w:lang w:val="en-GB"/>
        </w:rPr>
        <w:t>ritten in c</w:t>
      </w:r>
      <w:r w:rsidR="00D416BA" w:rsidRPr="00E274A5">
        <w:rPr>
          <w:lang w:val="en-GB"/>
        </w:rPr>
        <w:t>o</w:t>
      </w:r>
      <w:r w:rsidRPr="00E274A5">
        <w:rPr>
          <w:lang w:val="en-GB"/>
        </w:rPr>
        <w:t>rrect and understandable</w:t>
      </w:r>
      <w:r w:rsidR="00D416BA" w:rsidRPr="00E274A5">
        <w:rPr>
          <w:lang w:val="en-GB"/>
        </w:rPr>
        <w:t xml:space="preserve"> </w:t>
      </w:r>
      <w:r w:rsidRPr="00E274A5">
        <w:rPr>
          <w:lang w:val="en-GB"/>
        </w:rPr>
        <w:t>English</w:t>
      </w:r>
      <w:r w:rsidR="00D416BA" w:rsidRPr="00E274A5">
        <w:rPr>
          <w:lang w:val="en-GB"/>
        </w:rPr>
        <w:t xml:space="preserve">, </w:t>
      </w:r>
      <w:r w:rsidRPr="00E274A5">
        <w:rPr>
          <w:lang w:val="en-GB"/>
        </w:rPr>
        <w:t>and they can require only small language corrections before</w:t>
      </w:r>
      <w:r w:rsidR="00D416BA" w:rsidRPr="00E274A5">
        <w:rPr>
          <w:lang w:val="en-GB"/>
        </w:rPr>
        <w:t xml:space="preserve"> publi</w:t>
      </w:r>
      <w:r w:rsidRPr="00E274A5">
        <w:rPr>
          <w:lang w:val="en-GB"/>
        </w:rPr>
        <w:t>c</w:t>
      </w:r>
      <w:r w:rsidR="00D416BA" w:rsidRPr="00E274A5">
        <w:rPr>
          <w:lang w:val="en-GB"/>
        </w:rPr>
        <w:t>a</w:t>
      </w:r>
      <w:r w:rsidRPr="00E274A5">
        <w:rPr>
          <w:lang w:val="en-GB"/>
        </w:rPr>
        <w:t>tion</w:t>
      </w:r>
      <w:r w:rsidR="00D416BA" w:rsidRPr="00E274A5">
        <w:rPr>
          <w:lang w:val="en-GB"/>
        </w:rPr>
        <w:t xml:space="preserve"> – </w:t>
      </w:r>
      <w:r w:rsidRPr="00E274A5">
        <w:rPr>
          <w:lang w:val="en-GB"/>
        </w:rPr>
        <w:t>the journal provides small language corrections by the language editor</w:t>
      </w:r>
      <w:r w:rsidR="00D416BA" w:rsidRPr="00E274A5">
        <w:rPr>
          <w:lang w:val="en-GB"/>
        </w:rPr>
        <w:t xml:space="preserve">. </w:t>
      </w:r>
      <w:r w:rsidR="00E274A5">
        <w:rPr>
          <w:lang w:val="en-GB"/>
        </w:rPr>
        <w:t>There is also a possibility of translations</w:t>
      </w:r>
      <w:r w:rsidR="004137A4">
        <w:rPr>
          <w:lang w:val="en-GB"/>
        </w:rPr>
        <w:t xml:space="preserve"> of the submitted specialist articles from Polish into English and the corrections according to the comments of the Reviewers. In such a case please contact the language editor</w:t>
      </w:r>
      <w:r w:rsidR="00D416BA" w:rsidRPr="00E274A5">
        <w:rPr>
          <w:lang w:val="en-GB"/>
        </w:rPr>
        <w:t xml:space="preserve">: </w:t>
      </w:r>
      <w:hyperlink r:id="rId10" w:history="1">
        <w:r w:rsidR="008C456A" w:rsidRPr="00A124B2">
          <w:rPr>
            <w:rStyle w:val="Hipercze"/>
            <w:lang w:val="en-GB"/>
          </w:rPr>
          <w:t>awagner@agh.edu.pl</w:t>
        </w:r>
      </w:hyperlink>
      <w:r w:rsidR="008C456A">
        <w:rPr>
          <w:lang w:val="en-GB"/>
        </w:rPr>
        <w:t xml:space="preserve">. </w:t>
      </w:r>
    </w:p>
    <w:p w14:paraId="0C7656CD" w14:textId="77777777" w:rsidR="00D416BA" w:rsidRPr="00E274A5" w:rsidRDefault="00D416BA">
      <w:pPr>
        <w:rPr>
          <w:lang w:val="en-GB"/>
        </w:rPr>
      </w:pPr>
    </w:p>
    <w:sectPr w:rsidR="00D416BA" w:rsidRPr="00E274A5" w:rsidSect="00B040D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27006" w14:textId="77777777" w:rsidR="00B040D3" w:rsidRDefault="00B040D3" w:rsidP="001A05F5">
      <w:pPr>
        <w:spacing w:line="240" w:lineRule="auto"/>
      </w:pPr>
      <w:r>
        <w:separator/>
      </w:r>
    </w:p>
  </w:endnote>
  <w:endnote w:type="continuationSeparator" w:id="0">
    <w:p w14:paraId="7B552DC5" w14:textId="77777777" w:rsidR="00B040D3" w:rsidRDefault="00B040D3" w:rsidP="001A05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F4C10" w14:textId="77777777" w:rsidR="00D416BA" w:rsidRDefault="00D416BA">
    <w:pPr>
      <w:pStyle w:val="Stopka"/>
      <w:jc w:val="center"/>
    </w:pPr>
    <w:r>
      <w:t xml:space="preserve">– </w:t>
    </w:r>
    <w:r>
      <w:fldChar w:fldCharType="begin"/>
    </w:r>
    <w:r>
      <w:instrText>PAGE   \* MERGEFORMAT</w:instrText>
    </w:r>
    <w:r>
      <w:fldChar w:fldCharType="separate"/>
    </w:r>
    <w:r>
      <w:rPr>
        <w:noProof/>
      </w:rPr>
      <w:t>2</w:t>
    </w:r>
    <w:r>
      <w:rPr>
        <w:noProof/>
      </w:rPr>
      <w:fldChar w:fldCharType="end"/>
    </w:r>
    <w:r>
      <w:t xml:space="preserve"> –</w:t>
    </w:r>
  </w:p>
  <w:p w14:paraId="2165E458" w14:textId="77777777" w:rsidR="00D416BA" w:rsidRDefault="00D416B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63929" w14:textId="77777777" w:rsidR="00B040D3" w:rsidRDefault="00B040D3" w:rsidP="001A05F5">
      <w:pPr>
        <w:spacing w:line="240" w:lineRule="auto"/>
      </w:pPr>
      <w:r>
        <w:separator/>
      </w:r>
    </w:p>
  </w:footnote>
  <w:footnote w:type="continuationSeparator" w:id="0">
    <w:p w14:paraId="40888CAC" w14:textId="77777777" w:rsidR="00B040D3" w:rsidRDefault="00B040D3" w:rsidP="001A05F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52D9"/>
    <w:multiLevelType w:val="hybridMultilevel"/>
    <w:tmpl w:val="517A40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94236B1"/>
    <w:multiLevelType w:val="hybridMultilevel"/>
    <w:tmpl w:val="D81EB2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FA94A1F"/>
    <w:multiLevelType w:val="hybridMultilevel"/>
    <w:tmpl w:val="904E73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2B71620"/>
    <w:multiLevelType w:val="hybridMultilevel"/>
    <w:tmpl w:val="E0CCAB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72495587">
    <w:abstractNumId w:val="2"/>
  </w:num>
  <w:num w:numId="2" w16cid:durableId="1575816165">
    <w:abstractNumId w:val="0"/>
  </w:num>
  <w:num w:numId="3" w16cid:durableId="1146513131">
    <w:abstractNumId w:val="1"/>
  </w:num>
  <w:num w:numId="4" w16cid:durableId="796489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C14"/>
    <w:rsid w:val="000044C9"/>
    <w:rsid w:val="0002530F"/>
    <w:rsid w:val="00027007"/>
    <w:rsid w:val="00035A65"/>
    <w:rsid w:val="000610DD"/>
    <w:rsid w:val="00061821"/>
    <w:rsid w:val="0008416C"/>
    <w:rsid w:val="000874DB"/>
    <w:rsid w:val="000A0206"/>
    <w:rsid w:val="000D65B9"/>
    <w:rsid w:val="00115381"/>
    <w:rsid w:val="00130871"/>
    <w:rsid w:val="00141280"/>
    <w:rsid w:val="00163618"/>
    <w:rsid w:val="00182DC5"/>
    <w:rsid w:val="001A05F5"/>
    <w:rsid w:val="001A4E07"/>
    <w:rsid w:val="001F324E"/>
    <w:rsid w:val="002102CB"/>
    <w:rsid w:val="0024057F"/>
    <w:rsid w:val="0024658C"/>
    <w:rsid w:val="002512CD"/>
    <w:rsid w:val="00291CEC"/>
    <w:rsid w:val="002975F9"/>
    <w:rsid w:val="002D5555"/>
    <w:rsid w:val="002F5694"/>
    <w:rsid w:val="00366960"/>
    <w:rsid w:val="003E1DE4"/>
    <w:rsid w:val="003E263B"/>
    <w:rsid w:val="004137A4"/>
    <w:rsid w:val="00442771"/>
    <w:rsid w:val="00451B9A"/>
    <w:rsid w:val="004817A1"/>
    <w:rsid w:val="00483A5B"/>
    <w:rsid w:val="004B6A5F"/>
    <w:rsid w:val="004D3511"/>
    <w:rsid w:val="005006BD"/>
    <w:rsid w:val="00505FC6"/>
    <w:rsid w:val="0054120C"/>
    <w:rsid w:val="005527B3"/>
    <w:rsid w:val="00575D4E"/>
    <w:rsid w:val="005E7E69"/>
    <w:rsid w:val="00605744"/>
    <w:rsid w:val="00656760"/>
    <w:rsid w:val="0069209C"/>
    <w:rsid w:val="006C5072"/>
    <w:rsid w:val="006D6AEC"/>
    <w:rsid w:val="006E0943"/>
    <w:rsid w:val="006F5D7A"/>
    <w:rsid w:val="007B4D95"/>
    <w:rsid w:val="007D6745"/>
    <w:rsid w:val="00810180"/>
    <w:rsid w:val="00810EC6"/>
    <w:rsid w:val="00832175"/>
    <w:rsid w:val="008417AD"/>
    <w:rsid w:val="00872963"/>
    <w:rsid w:val="008771E5"/>
    <w:rsid w:val="00892A61"/>
    <w:rsid w:val="008B272A"/>
    <w:rsid w:val="008C456A"/>
    <w:rsid w:val="008D2DD2"/>
    <w:rsid w:val="009576FE"/>
    <w:rsid w:val="00992F2E"/>
    <w:rsid w:val="009A14C3"/>
    <w:rsid w:val="009B3543"/>
    <w:rsid w:val="009F5022"/>
    <w:rsid w:val="00A140CC"/>
    <w:rsid w:val="00A32DD7"/>
    <w:rsid w:val="00A442D0"/>
    <w:rsid w:val="00A8324C"/>
    <w:rsid w:val="00AE3542"/>
    <w:rsid w:val="00AE78DF"/>
    <w:rsid w:val="00B040D3"/>
    <w:rsid w:val="00B921F7"/>
    <w:rsid w:val="00BC7D36"/>
    <w:rsid w:val="00BE6C14"/>
    <w:rsid w:val="00BF1A95"/>
    <w:rsid w:val="00BF44FE"/>
    <w:rsid w:val="00C5792B"/>
    <w:rsid w:val="00D02E49"/>
    <w:rsid w:val="00D416BA"/>
    <w:rsid w:val="00E069F6"/>
    <w:rsid w:val="00E13086"/>
    <w:rsid w:val="00E274A5"/>
    <w:rsid w:val="00E30294"/>
    <w:rsid w:val="00E302D5"/>
    <w:rsid w:val="00E41334"/>
    <w:rsid w:val="00E82D72"/>
    <w:rsid w:val="00EE2EF2"/>
    <w:rsid w:val="00EF51F9"/>
    <w:rsid w:val="00F17B88"/>
    <w:rsid w:val="00F43A16"/>
    <w:rsid w:val="00F604E8"/>
    <w:rsid w:val="00F6231B"/>
    <w:rsid w:val="00F83A5D"/>
    <w:rsid w:val="00F9163E"/>
    <w:rsid w:val="00FA7BEF"/>
    <w:rsid w:val="00FC2B75"/>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46ABA0B"/>
  <w15:docId w15:val="{D8877F7F-CA56-4405-922C-1A6989AA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530F"/>
    <w:pPr>
      <w:spacing w:line="312" w:lineRule="auto"/>
      <w:jc w:val="both"/>
    </w:pPr>
    <w:rPr>
      <w:rFonts w:ascii="Times New Roman" w:hAnsi="Times New Roman"/>
      <w:sz w:val="24"/>
      <w:lang w:eastAsia="en-US"/>
    </w:rPr>
  </w:style>
  <w:style w:type="paragraph" w:styleId="Nagwek2">
    <w:name w:val="heading 2"/>
    <w:basedOn w:val="Normalny"/>
    <w:next w:val="Normalny"/>
    <w:link w:val="Nagwek2Znak"/>
    <w:uiPriority w:val="99"/>
    <w:qFormat/>
    <w:rsid w:val="00BE6C14"/>
    <w:pPr>
      <w:keepNext/>
      <w:keepLines/>
      <w:spacing w:before="360"/>
      <w:outlineLvl w:val="1"/>
    </w:pPr>
    <w:rPr>
      <w:rFonts w:eastAsia="Yu Gothic Light"/>
      <w:b/>
      <w:color w:val="0070C0"/>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locked/>
    <w:rsid w:val="00BE6C14"/>
    <w:rPr>
      <w:rFonts w:ascii="Times New Roman" w:eastAsia="Yu Gothic Light" w:hAnsi="Times New Roman" w:cs="Times New Roman"/>
      <w:b/>
      <w:color w:val="0070C0"/>
      <w:sz w:val="26"/>
      <w:szCs w:val="26"/>
    </w:rPr>
  </w:style>
  <w:style w:type="paragraph" w:styleId="Akapitzlist">
    <w:name w:val="List Paragraph"/>
    <w:basedOn w:val="Normalny"/>
    <w:uiPriority w:val="99"/>
    <w:qFormat/>
    <w:rsid w:val="00BE6C14"/>
    <w:pPr>
      <w:ind w:left="720"/>
      <w:contextualSpacing/>
    </w:pPr>
  </w:style>
  <w:style w:type="paragraph" w:styleId="Nagwek">
    <w:name w:val="header"/>
    <w:basedOn w:val="Normalny"/>
    <w:link w:val="NagwekZnak"/>
    <w:uiPriority w:val="99"/>
    <w:rsid w:val="001A05F5"/>
    <w:pPr>
      <w:tabs>
        <w:tab w:val="center" w:pos="4536"/>
        <w:tab w:val="right" w:pos="9072"/>
      </w:tabs>
      <w:spacing w:line="240" w:lineRule="auto"/>
    </w:pPr>
  </w:style>
  <w:style w:type="character" w:customStyle="1" w:styleId="NagwekZnak">
    <w:name w:val="Nagłówek Znak"/>
    <w:basedOn w:val="Domylnaczcionkaakapitu"/>
    <w:link w:val="Nagwek"/>
    <w:uiPriority w:val="99"/>
    <w:locked/>
    <w:rsid w:val="001A05F5"/>
    <w:rPr>
      <w:rFonts w:ascii="Times New Roman" w:hAnsi="Times New Roman" w:cs="Times New Roman"/>
      <w:sz w:val="24"/>
    </w:rPr>
  </w:style>
  <w:style w:type="paragraph" w:styleId="Stopka">
    <w:name w:val="footer"/>
    <w:basedOn w:val="Normalny"/>
    <w:link w:val="StopkaZnak"/>
    <w:uiPriority w:val="99"/>
    <w:rsid w:val="001A05F5"/>
    <w:pPr>
      <w:tabs>
        <w:tab w:val="center" w:pos="4536"/>
        <w:tab w:val="right" w:pos="9072"/>
      </w:tabs>
      <w:spacing w:line="240" w:lineRule="auto"/>
    </w:pPr>
  </w:style>
  <w:style w:type="character" w:customStyle="1" w:styleId="StopkaZnak">
    <w:name w:val="Stopka Znak"/>
    <w:basedOn w:val="Domylnaczcionkaakapitu"/>
    <w:link w:val="Stopka"/>
    <w:uiPriority w:val="99"/>
    <w:locked/>
    <w:rsid w:val="001A05F5"/>
    <w:rPr>
      <w:rFonts w:ascii="Times New Roman" w:hAnsi="Times New Roman" w:cs="Times New Roman"/>
      <w:sz w:val="24"/>
    </w:rPr>
  </w:style>
  <w:style w:type="character" w:styleId="Odwoaniedokomentarza">
    <w:name w:val="annotation reference"/>
    <w:basedOn w:val="Domylnaczcionkaakapitu"/>
    <w:uiPriority w:val="99"/>
    <w:semiHidden/>
    <w:rsid w:val="00EE2EF2"/>
    <w:rPr>
      <w:rFonts w:cs="Times New Roman"/>
      <w:sz w:val="16"/>
      <w:szCs w:val="16"/>
    </w:rPr>
  </w:style>
  <w:style w:type="paragraph" w:styleId="Tekstkomentarza">
    <w:name w:val="annotation text"/>
    <w:basedOn w:val="Normalny"/>
    <w:link w:val="TekstkomentarzaZnak"/>
    <w:uiPriority w:val="99"/>
    <w:rsid w:val="00EE2EF2"/>
    <w:pPr>
      <w:spacing w:line="240" w:lineRule="auto"/>
    </w:pPr>
    <w:rPr>
      <w:sz w:val="20"/>
      <w:szCs w:val="20"/>
    </w:rPr>
  </w:style>
  <w:style w:type="character" w:customStyle="1" w:styleId="TekstkomentarzaZnak">
    <w:name w:val="Tekst komentarza Znak"/>
    <w:basedOn w:val="Domylnaczcionkaakapitu"/>
    <w:link w:val="Tekstkomentarza"/>
    <w:uiPriority w:val="99"/>
    <w:locked/>
    <w:rsid w:val="00EE2EF2"/>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rsid w:val="00EE2EF2"/>
    <w:rPr>
      <w:b/>
      <w:bCs/>
    </w:rPr>
  </w:style>
  <w:style w:type="character" w:customStyle="1" w:styleId="TematkomentarzaZnak">
    <w:name w:val="Temat komentarza Znak"/>
    <w:basedOn w:val="TekstkomentarzaZnak"/>
    <w:link w:val="Tematkomentarza"/>
    <w:uiPriority w:val="99"/>
    <w:semiHidden/>
    <w:locked/>
    <w:rsid w:val="00EE2EF2"/>
    <w:rPr>
      <w:rFonts w:ascii="Times New Roman" w:hAnsi="Times New Roman" w:cs="Times New Roman"/>
      <w:b/>
      <w:bCs/>
      <w:sz w:val="20"/>
      <w:szCs w:val="20"/>
    </w:rPr>
  </w:style>
  <w:style w:type="character" w:styleId="Hipercze">
    <w:name w:val="Hyperlink"/>
    <w:basedOn w:val="Domylnaczcionkaakapitu"/>
    <w:uiPriority w:val="99"/>
    <w:unhideWhenUsed/>
    <w:rsid w:val="000044C9"/>
    <w:rPr>
      <w:color w:val="0000FF" w:themeColor="hyperlink"/>
      <w:u w:val="single"/>
    </w:rPr>
  </w:style>
  <w:style w:type="character" w:styleId="Nierozpoznanawzmianka">
    <w:name w:val="Unresolved Mention"/>
    <w:basedOn w:val="Domylnaczcionkaakapitu"/>
    <w:uiPriority w:val="99"/>
    <w:semiHidden/>
    <w:unhideWhenUsed/>
    <w:rsid w:val="00004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wagner@agh.edu.pl" TargetMode="External"/><Relationship Id="rId4" Type="http://schemas.openxmlformats.org/officeDocument/2006/relationships/webSettings" Target="webSettings.xml"/><Relationship Id="rId9" Type="http://schemas.openxmlformats.org/officeDocument/2006/relationships/hyperlink" Target="https://ojs.ejournals.eu/Geoinformatica-Polonica/libraryFiles/downloadPublic/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5240</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Katarzyna Baran-Gurgul</dc:creator>
  <cp:keywords/>
  <dc:description/>
  <cp:lastModifiedBy>Natalia Drożdż</cp:lastModifiedBy>
  <cp:revision>2</cp:revision>
  <cp:lastPrinted>2024-02-07T08:04:00Z</cp:lastPrinted>
  <dcterms:created xsi:type="dcterms:W3CDTF">2024-03-15T08:14:00Z</dcterms:created>
  <dcterms:modified xsi:type="dcterms:W3CDTF">2024-03-15T08:14:00Z</dcterms:modified>
</cp:coreProperties>
</file>